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BF8B3" w14:textId="0D031667" w:rsidR="004A365D" w:rsidRDefault="004A365D" w:rsidP="004A365D">
      <w:pPr>
        <w:ind w:left="360"/>
        <w:jc w:val="center"/>
        <w:rPr>
          <w:b/>
          <w:sz w:val="28"/>
          <w:szCs w:val="28"/>
        </w:rPr>
      </w:pPr>
      <w:r>
        <w:rPr>
          <w:b/>
          <w:sz w:val="28"/>
          <w:szCs w:val="28"/>
        </w:rPr>
        <w:t>Environmental Data Gathering Engine (EDGE)</w:t>
      </w:r>
    </w:p>
    <w:p w14:paraId="4A7F3546" w14:textId="39696D07" w:rsidR="00A149DA" w:rsidRPr="006F3608" w:rsidRDefault="00A149DA" w:rsidP="004A365D">
      <w:pPr>
        <w:ind w:left="360"/>
        <w:jc w:val="center"/>
        <w:rPr>
          <w:b/>
          <w:sz w:val="28"/>
          <w:szCs w:val="28"/>
        </w:rPr>
      </w:pPr>
      <w:r>
        <w:rPr>
          <w:b/>
          <w:sz w:val="28"/>
          <w:szCs w:val="28"/>
        </w:rPr>
        <w:t>Standard Operating Procedures</w:t>
      </w:r>
    </w:p>
    <w:p w14:paraId="1DB744CD" w14:textId="52B4D2FF" w:rsidR="0090400C" w:rsidRDefault="0090400C" w:rsidP="006F3608">
      <w:pPr>
        <w:ind w:left="360"/>
        <w:jc w:val="center"/>
        <w:rPr>
          <w:b/>
          <w:sz w:val="28"/>
          <w:szCs w:val="28"/>
        </w:rPr>
      </w:pPr>
      <w:r>
        <w:rPr>
          <w:b/>
          <w:sz w:val="28"/>
          <w:szCs w:val="28"/>
        </w:rPr>
        <w:t>Minnesota Pollution Control Agency</w:t>
      </w:r>
    </w:p>
    <w:p w14:paraId="23AB6FA5" w14:textId="77FD2132" w:rsidR="00250803" w:rsidRDefault="00A149DA" w:rsidP="006F3608">
      <w:pPr>
        <w:ind w:left="360"/>
        <w:jc w:val="center"/>
        <w:rPr>
          <w:b/>
          <w:sz w:val="28"/>
          <w:szCs w:val="28"/>
        </w:rPr>
      </w:pPr>
      <w:r>
        <w:rPr>
          <w:b/>
          <w:sz w:val="28"/>
          <w:szCs w:val="28"/>
        </w:rPr>
        <w:t>Remediation Division</w:t>
      </w:r>
    </w:p>
    <w:p w14:paraId="44EF7F6A" w14:textId="742E1B5B" w:rsidR="00A149DA" w:rsidRPr="006F3608" w:rsidRDefault="005038DE" w:rsidP="006F3608">
      <w:pPr>
        <w:ind w:left="360"/>
        <w:jc w:val="center"/>
        <w:rPr>
          <w:b/>
          <w:sz w:val="28"/>
          <w:szCs w:val="28"/>
        </w:rPr>
      </w:pPr>
      <w:r>
        <w:rPr>
          <w:b/>
          <w:sz w:val="28"/>
          <w:szCs w:val="28"/>
        </w:rPr>
        <w:t>July</w:t>
      </w:r>
      <w:r w:rsidR="00184D99">
        <w:rPr>
          <w:b/>
          <w:sz w:val="28"/>
          <w:szCs w:val="28"/>
        </w:rPr>
        <w:t xml:space="preserve"> 2023</w:t>
      </w:r>
    </w:p>
    <w:p w14:paraId="55F6FBCF" w14:textId="77777777" w:rsidR="005B09ED" w:rsidRDefault="005B09ED" w:rsidP="006F3608">
      <w:pPr>
        <w:jc w:val="center"/>
        <w:rPr>
          <w:b/>
          <w:sz w:val="28"/>
          <w:szCs w:val="28"/>
        </w:rPr>
      </w:pPr>
    </w:p>
    <w:p w14:paraId="60FF54B3" w14:textId="1D01608B" w:rsidR="001E20D2" w:rsidRDefault="00502BA5" w:rsidP="001E20D2">
      <w:pPr>
        <w:pStyle w:val="NormalWeb"/>
        <w:ind w:left="360"/>
        <w:rPr>
          <w:rFonts w:asciiTheme="minorHAnsi" w:eastAsiaTheme="minorHAnsi" w:hAnsiTheme="minorHAnsi" w:cstheme="minorBidi"/>
          <w:sz w:val="22"/>
          <w:szCs w:val="22"/>
        </w:rPr>
      </w:pPr>
      <w:r>
        <w:rPr>
          <w:rFonts w:asciiTheme="minorHAnsi" w:eastAsiaTheme="minorHAnsi" w:hAnsiTheme="minorHAnsi" w:cstheme="minorBidi"/>
          <w:sz w:val="22"/>
          <w:szCs w:val="22"/>
        </w:rPr>
        <w:t>The Minnesota Pollution Control Agency (</w:t>
      </w:r>
      <w:r w:rsidR="005B09ED" w:rsidRPr="00CE454D">
        <w:rPr>
          <w:rFonts w:asciiTheme="minorHAnsi" w:eastAsiaTheme="minorHAnsi" w:hAnsiTheme="minorHAnsi" w:cstheme="minorBidi"/>
          <w:sz w:val="22"/>
          <w:szCs w:val="22"/>
        </w:rPr>
        <w:t>MPCA</w:t>
      </w:r>
      <w:r>
        <w:rPr>
          <w:rFonts w:asciiTheme="minorHAnsi" w:eastAsiaTheme="minorHAnsi" w:hAnsiTheme="minorHAnsi" w:cstheme="minorBidi"/>
          <w:sz w:val="22"/>
          <w:szCs w:val="22"/>
        </w:rPr>
        <w:t>)</w:t>
      </w:r>
      <w:r w:rsidR="005B09ED" w:rsidRPr="00CE454D">
        <w:rPr>
          <w:rFonts w:asciiTheme="minorHAnsi" w:eastAsiaTheme="minorHAnsi" w:hAnsiTheme="minorHAnsi" w:cstheme="minorBidi"/>
          <w:sz w:val="22"/>
          <w:szCs w:val="22"/>
        </w:rPr>
        <w:t xml:space="preserve"> uses a</w:t>
      </w:r>
      <w:r>
        <w:rPr>
          <w:rFonts w:asciiTheme="minorHAnsi" w:eastAsiaTheme="minorHAnsi" w:hAnsiTheme="minorHAnsi" w:cstheme="minorBidi"/>
          <w:sz w:val="22"/>
          <w:szCs w:val="22"/>
        </w:rPr>
        <w:t xml:space="preserve">n enterprise database </w:t>
      </w:r>
      <w:r w:rsidR="005B09ED" w:rsidRPr="00CE454D">
        <w:rPr>
          <w:rFonts w:asciiTheme="minorHAnsi" w:eastAsiaTheme="minorHAnsi" w:hAnsiTheme="minorHAnsi" w:cstheme="minorBidi"/>
          <w:sz w:val="22"/>
          <w:szCs w:val="22"/>
        </w:rPr>
        <w:t xml:space="preserve">called Environmental Quality Information System (EQuIS) by EarthSoft, Inc. to store </w:t>
      </w:r>
      <w:r>
        <w:rPr>
          <w:rFonts w:asciiTheme="minorHAnsi" w:eastAsiaTheme="minorHAnsi" w:hAnsiTheme="minorHAnsi" w:cstheme="minorBidi"/>
          <w:sz w:val="22"/>
          <w:szCs w:val="22"/>
        </w:rPr>
        <w:t xml:space="preserve">and </w:t>
      </w:r>
      <w:r w:rsidR="000D1119">
        <w:rPr>
          <w:rFonts w:asciiTheme="minorHAnsi" w:eastAsiaTheme="minorHAnsi" w:hAnsiTheme="minorHAnsi" w:cstheme="minorBidi"/>
          <w:sz w:val="22"/>
          <w:szCs w:val="22"/>
        </w:rPr>
        <w:t>manage</w:t>
      </w:r>
      <w:r>
        <w:rPr>
          <w:rFonts w:asciiTheme="minorHAnsi" w:eastAsiaTheme="minorHAnsi" w:hAnsiTheme="minorHAnsi" w:cstheme="minorBidi"/>
          <w:sz w:val="22"/>
          <w:szCs w:val="22"/>
        </w:rPr>
        <w:t xml:space="preserve"> laboratory analytical data and </w:t>
      </w:r>
      <w:r w:rsidR="005B09ED" w:rsidRPr="00CE454D">
        <w:rPr>
          <w:rFonts w:asciiTheme="minorHAnsi" w:eastAsiaTheme="minorHAnsi" w:hAnsiTheme="minorHAnsi" w:cstheme="minorBidi"/>
          <w:sz w:val="22"/>
          <w:szCs w:val="22"/>
        </w:rPr>
        <w:t xml:space="preserve">related </w:t>
      </w:r>
      <w:r w:rsidR="00FC01E6">
        <w:rPr>
          <w:rFonts w:asciiTheme="minorHAnsi" w:eastAsiaTheme="minorHAnsi" w:hAnsiTheme="minorHAnsi" w:cstheme="minorBidi"/>
          <w:sz w:val="22"/>
          <w:szCs w:val="22"/>
        </w:rPr>
        <w:t xml:space="preserve">field </w:t>
      </w:r>
      <w:r w:rsidR="00B12532">
        <w:rPr>
          <w:rFonts w:asciiTheme="minorHAnsi" w:eastAsiaTheme="minorHAnsi" w:hAnsiTheme="minorHAnsi" w:cstheme="minorBidi"/>
          <w:sz w:val="22"/>
          <w:szCs w:val="22"/>
        </w:rPr>
        <w:t>sampling</w:t>
      </w:r>
      <w:r w:rsidR="005B09ED" w:rsidRPr="00CE454D">
        <w:rPr>
          <w:rFonts w:asciiTheme="minorHAnsi" w:eastAsiaTheme="minorHAnsi" w:hAnsiTheme="minorHAnsi" w:cstheme="minorBidi"/>
          <w:sz w:val="22"/>
          <w:szCs w:val="22"/>
        </w:rPr>
        <w:t xml:space="preserve"> </w:t>
      </w:r>
      <w:r w:rsidR="006132B9">
        <w:rPr>
          <w:rFonts w:asciiTheme="minorHAnsi" w:eastAsiaTheme="minorHAnsi" w:hAnsiTheme="minorHAnsi" w:cstheme="minorBidi"/>
          <w:sz w:val="22"/>
          <w:szCs w:val="22"/>
        </w:rPr>
        <w:t>information</w:t>
      </w:r>
      <w:r w:rsidR="005B09ED" w:rsidRPr="00CE454D">
        <w:rPr>
          <w:rFonts w:asciiTheme="minorHAnsi" w:eastAsiaTheme="minorHAnsi" w:hAnsiTheme="minorHAnsi" w:cstheme="minorBidi"/>
          <w:sz w:val="22"/>
          <w:szCs w:val="22"/>
        </w:rPr>
        <w:t>.</w:t>
      </w:r>
      <w:r w:rsidR="006132B9" w:rsidRPr="006132B9">
        <w:rPr>
          <w:rFonts w:asciiTheme="minorHAnsi" w:eastAsiaTheme="minorHAnsi" w:hAnsiTheme="minorHAnsi" w:cstheme="minorBidi"/>
          <w:sz w:val="22"/>
          <w:szCs w:val="22"/>
        </w:rPr>
        <w:t xml:space="preserve"> </w:t>
      </w:r>
      <w:r w:rsidR="006132B9" w:rsidRPr="00CE454D">
        <w:rPr>
          <w:rFonts w:asciiTheme="minorHAnsi" w:eastAsiaTheme="minorHAnsi" w:hAnsiTheme="minorHAnsi" w:cstheme="minorBidi"/>
          <w:sz w:val="22"/>
          <w:szCs w:val="22"/>
        </w:rPr>
        <w:t xml:space="preserve">EQuIS </w:t>
      </w:r>
      <w:r w:rsidR="006132B9">
        <w:rPr>
          <w:rFonts w:asciiTheme="minorHAnsi" w:eastAsiaTheme="minorHAnsi" w:hAnsiTheme="minorHAnsi" w:cstheme="minorBidi"/>
          <w:sz w:val="22"/>
          <w:szCs w:val="22"/>
        </w:rPr>
        <w:t>store</w:t>
      </w:r>
      <w:r w:rsidR="00A149DA">
        <w:rPr>
          <w:rFonts w:asciiTheme="minorHAnsi" w:eastAsiaTheme="minorHAnsi" w:hAnsiTheme="minorHAnsi" w:cstheme="minorBidi"/>
          <w:sz w:val="22"/>
          <w:szCs w:val="22"/>
        </w:rPr>
        <w:t>s</w:t>
      </w:r>
      <w:r w:rsidR="006132B9">
        <w:rPr>
          <w:rFonts w:asciiTheme="minorHAnsi" w:eastAsiaTheme="minorHAnsi" w:hAnsiTheme="minorHAnsi" w:cstheme="minorBidi"/>
          <w:sz w:val="22"/>
          <w:szCs w:val="22"/>
        </w:rPr>
        <w:t xml:space="preserve"> analytical data from all MPCA programs.</w:t>
      </w:r>
    </w:p>
    <w:p w14:paraId="1FDD7211" w14:textId="40427E8B" w:rsidR="00D31BE9" w:rsidRPr="001E20D2" w:rsidRDefault="00D31BE9" w:rsidP="001E20D2">
      <w:pPr>
        <w:pStyle w:val="NormalWeb"/>
        <w:ind w:left="360"/>
        <w:rPr>
          <w:rFonts w:asciiTheme="minorHAnsi" w:eastAsiaTheme="minorHAnsi" w:hAnsiTheme="minorHAnsi" w:cstheme="minorBidi"/>
          <w:sz w:val="22"/>
          <w:szCs w:val="22"/>
        </w:rPr>
      </w:pPr>
      <w:r w:rsidRPr="001E20D2">
        <w:rPr>
          <w:rFonts w:asciiTheme="minorHAnsi" w:eastAsiaTheme="minorHAnsi" w:hAnsiTheme="minorHAnsi" w:cstheme="minorBidi"/>
          <w:sz w:val="22"/>
          <w:szCs w:val="22"/>
        </w:rPr>
        <w:t xml:space="preserve">The Environmental Data Gathering Engine or “EDGE” is an EQuIS-complimentary application </w:t>
      </w:r>
      <w:r w:rsidR="00A149DA">
        <w:rPr>
          <w:rFonts w:asciiTheme="minorHAnsi" w:eastAsiaTheme="minorHAnsi" w:hAnsiTheme="minorHAnsi" w:cstheme="minorBidi"/>
          <w:sz w:val="22"/>
          <w:szCs w:val="22"/>
        </w:rPr>
        <w:t xml:space="preserve">for </w:t>
      </w:r>
      <w:r w:rsidR="005445BF" w:rsidRPr="001E20D2">
        <w:rPr>
          <w:rFonts w:asciiTheme="minorHAnsi" w:eastAsiaTheme="minorHAnsi" w:hAnsiTheme="minorHAnsi" w:cstheme="minorBidi"/>
          <w:sz w:val="22"/>
          <w:szCs w:val="22"/>
        </w:rPr>
        <w:t>record</w:t>
      </w:r>
      <w:r w:rsidR="00A149DA">
        <w:rPr>
          <w:rFonts w:asciiTheme="minorHAnsi" w:eastAsiaTheme="minorHAnsi" w:hAnsiTheme="minorHAnsi" w:cstheme="minorBidi"/>
          <w:sz w:val="22"/>
          <w:szCs w:val="22"/>
        </w:rPr>
        <w:t>ing</w:t>
      </w:r>
      <w:r w:rsidR="005445BF" w:rsidRPr="001E20D2">
        <w:rPr>
          <w:rFonts w:asciiTheme="minorHAnsi" w:eastAsiaTheme="minorHAnsi" w:hAnsiTheme="minorHAnsi" w:cstheme="minorBidi"/>
          <w:sz w:val="22"/>
          <w:szCs w:val="22"/>
        </w:rPr>
        <w:t xml:space="preserve"> and </w:t>
      </w:r>
      <w:r w:rsidRPr="001E20D2">
        <w:rPr>
          <w:rFonts w:asciiTheme="minorHAnsi" w:eastAsiaTheme="minorHAnsi" w:hAnsiTheme="minorHAnsi" w:cstheme="minorBidi"/>
          <w:sz w:val="22"/>
          <w:szCs w:val="22"/>
        </w:rPr>
        <w:t>submit</w:t>
      </w:r>
      <w:r w:rsidR="00A149DA">
        <w:rPr>
          <w:rFonts w:asciiTheme="minorHAnsi" w:eastAsiaTheme="minorHAnsi" w:hAnsiTheme="minorHAnsi" w:cstheme="minorBidi"/>
          <w:sz w:val="22"/>
          <w:szCs w:val="22"/>
        </w:rPr>
        <w:t xml:space="preserve">ting </w:t>
      </w:r>
      <w:r w:rsidR="005038DE">
        <w:rPr>
          <w:rFonts w:asciiTheme="minorHAnsi" w:eastAsiaTheme="minorHAnsi" w:hAnsiTheme="minorHAnsi" w:cstheme="minorBidi"/>
          <w:sz w:val="22"/>
          <w:szCs w:val="22"/>
        </w:rPr>
        <w:t>field sampling observations</w:t>
      </w:r>
      <w:r w:rsidRPr="001E20D2">
        <w:rPr>
          <w:rFonts w:asciiTheme="minorHAnsi" w:eastAsiaTheme="minorHAnsi" w:hAnsiTheme="minorHAnsi" w:cstheme="minorBidi"/>
          <w:sz w:val="22"/>
          <w:szCs w:val="22"/>
        </w:rPr>
        <w:t xml:space="preserve"> in an EQuIS-friendly format. Using EDGE is an efficient way to </w:t>
      </w:r>
      <w:r w:rsidR="00493A50" w:rsidRPr="001E20D2">
        <w:rPr>
          <w:rFonts w:asciiTheme="minorHAnsi" w:eastAsiaTheme="minorHAnsi" w:hAnsiTheme="minorHAnsi" w:cstheme="minorBidi"/>
          <w:sz w:val="22"/>
          <w:szCs w:val="22"/>
        </w:rPr>
        <w:t xml:space="preserve">add important </w:t>
      </w:r>
      <w:r w:rsidR="005038DE">
        <w:rPr>
          <w:rFonts w:asciiTheme="minorHAnsi" w:eastAsiaTheme="minorHAnsi" w:hAnsiTheme="minorHAnsi" w:cstheme="minorBidi"/>
          <w:sz w:val="22"/>
          <w:szCs w:val="22"/>
        </w:rPr>
        <w:t>sampling</w:t>
      </w:r>
      <w:r w:rsidR="00A149DA">
        <w:rPr>
          <w:rFonts w:asciiTheme="minorHAnsi" w:eastAsiaTheme="minorHAnsi" w:hAnsiTheme="minorHAnsi" w:cstheme="minorBidi"/>
          <w:sz w:val="22"/>
          <w:szCs w:val="22"/>
        </w:rPr>
        <w:t xml:space="preserve"> </w:t>
      </w:r>
      <w:r w:rsidR="005038DE">
        <w:rPr>
          <w:rFonts w:asciiTheme="minorHAnsi" w:eastAsiaTheme="minorHAnsi" w:hAnsiTheme="minorHAnsi" w:cstheme="minorBidi"/>
          <w:sz w:val="22"/>
          <w:szCs w:val="22"/>
        </w:rPr>
        <w:t>“</w:t>
      </w:r>
      <w:r w:rsidR="00493A50" w:rsidRPr="001E20D2">
        <w:rPr>
          <w:rFonts w:asciiTheme="minorHAnsi" w:eastAsiaTheme="minorHAnsi" w:hAnsiTheme="minorHAnsi" w:cstheme="minorBidi"/>
          <w:sz w:val="22"/>
          <w:szCs w:val="22"/>
        </w:rPr>
        <w:t>metadata</w:t>
      </w:r>
      <w:r w:rsidR="005038DE">
        <w:rPr>
          <w:rFonts w:asciiTheme="minorHAnsi" w:eastAsiaTheme="minorHAnsi" w:hAnsiTheme="minorHAnsi" w:cstheme="minorBidi"/>
          <w:sz w:val="22"/>
          <w:szCs w:val="22"/>
        </w:rPr>
        <w:t>”</w:t>
      </w:r>
      <w:r w:rsidR="00493A50" w:rsidRPr="001E20D2">
        <w:rPr>
          <w:rFonts w:asciiTheme="minorHAnsi" w:eastAsiaTheme="minorHAnsi" w:hAnsiTheme="minorHAnsi" w:cstheme="minorBidi"/>
          <w:sz w:val="22"/>
          <w:szCs w:val="22"/>
        </w:rPr>
        <w:t xml:space="preserve"> </w:t>
      </w:r>
      <w:r w:rsidR="00FB386E" w:rsidRPr="001E20D2">
        <w:rPr>
          <w:rFonts w:asciiTheme="minorHAnsi" w:eastAsiaTheme="minorHAnsi" w:hAnsiTheme="minorHAnsi" w:cstheme="minorBidi"/>
          <w:sz w:val="22"/>
          <w:szCs w:val="22"/>
        </w:rPr>
        <w:t xml:space="preserve">to laboratory analytical data </w:t>
      </w:r>
      <w:r w:rsidR="00493A50" w:rsidRPr="001E20D2">
        <w:rPr>
          <w:rFonts w:asciiTheme="minorHAnsi" w:eastAsiaTheme="minorHAnsi" w:hAnsiTheme="minorHAnsi" w:cstheme="minorBidi"/>
          <w:sz w:val="22"/>
          <w:szCs w:val="22"/>
        </w:rPr>
        <w:t>while limiting data entry errors.</w:t>
      </w:r>
    </w:p>
    <w:p w14:paraId="7FFBFAE6" w14:textId="0410B8FA" w:rsidR="005B09ED" w:rsidRPr="001E20D2" w:rsidRDefault="005B09ED" w:rsidP="001E20D2">
      <w:pPr>
        <w:pStyle w:val="NormalWeb"/>
        <w:ind w:left="360"/>
        <w:rPr>
          <w:rFonts w:asciiTheme="minorHAnsi" w:eastAsiaTheme="minorHAnsi" w:hAnsiTheme="minorHAnsi" w:cstheme="minorBidi"/>
          <w:sz w:val="22"/>
          <w:szCs w:val="22"/>
        </w:rPr>
      </w:pPr>
      <w:r w:rsidRPr="001E20D2">
        <w:rPr>
          <w:rFonts w:asciiTheme="minorHAnsi" w:eastAsiaTheme="minorHAnsi" w:hAnsiTheme="minorHAnsi" w:cstheme="minorBidi"/>
          <w:sz w:val="22"/>
          <w:szCs w:val="22"/>
        </w:rPr>
        <w:t xml:space="preserve">This </w:t>
      </w:r>
      <w:r w:rsidR="005038DE">
        <w:rPr>
          <w:rFonts w:asciiTheme="minorHAnsi" w:eastAsiaTheme="minorHAnsi" w:hAnsiTheme="minorHAnsi" w:cstheme="minorBidi"/>
          <w:sz w:val="22"/>
          <w:szCs w:val="22"/>
        </w:rPr>
        <w:t xml:space="preserve">guidance </w:t>
      </w:r>
      <w:r w:rsidRPr="001E20D2">
        <w:rPr>
          <w:rFonts w:asciiTheme="minorHAnsi" w:eastAsiaTheme="minorHAnsi" w:hAnsiTheme="minorHAnsi" w:cstheme="minorBidi"/>
          <w:sz w:val="22"/>
          <w:szCs w:val="22"/>
        </w:rPr>
        <w:t xml:space="preserve">document </w:t>
      </w:r>
      <w:r w:rsidR="005038DE">
        <w:rPr>
          <w:rFonts w:asciiTheme="minorHAnsi" w:eastAsiaTheme="minorHAnsi" w:hAnsiTheme="minorHAnsi" w:cstheme="minorBidi"/>
          <w:sz w:val="22"/>
          <w:szCs w:val="22"/>
        </w:rPr>
        <w:t>provides directions for</w:t>
      </w:r>
      <w:r w:rsidR="00B12532" w:rsidRPr="001E20D2">
        <w:rPr>
          <w:rFonts w:asciiTheme="minorHAnsi" w:eastAsiaTheme="minorHAnsi" w:hAnsiTheme="minorHAnsi" w:cstheme="minorBidi"/>
          <w:sz w:val="22"/>
          <w:szCs w:val="22"/>
        </w:rPr>
        <w:t xml:space="preserve"> </w:t>
      </w:r>
      <w:r w:rsidR="00A149DA">
        <w:rPr>
          <w:rFonts w:asciiTheme="minorHAnsi" w:eastAsiaTheme="minorHAnsi" w:hAnsiTheme="minorHAnsi" w:cstheme="minorBidi"/>
          <w:sz w:val="22"/>
          <w:szCs w:val="22"/>
        </w:rPr>
        <w:t xml:space="preserve">sampling </w:t>
      </w:r>
      <w:r w:rsidR="00B12532" w:rsidRPr="001E20D2">
        <w:rPr>
          <w:rFonts w:asciiTheme="minorHAnsi" w:eastAsiaTheme="minorHAnsi" w:hAnsiTheme="minorHAnsi" w:cstheme="minorBidi"/>
          <w:sz w:val="22"/>
          <w:szCs w:val="22"/>
        </w:rPr>
        <w:t xml:space="preserve">contractors when using EDGE to collect field sampling </w:t>
      </w:r>
      <w:r w:rsidR="005038DE">
        <w:rPr>
          <w:rFonts w:asciiTheme="minorHAnsi" w:eastAsiaTheme="minorHAnsi" w:hAnsiTheme="minorHAnsi" w:cstheme="minorBidi"/>
          <w:sz w:val="22"/>
          <w:szCs w:val="22"/>
        </w:rPr>
        <w:t>data,</w:t>
      </w:r>
      <w:r w:rsidR="00B12532" w:rsidRPr="001E20D2">
        <w:rPr>
          <w:rFonts w:asciiTheme="minorHAnsi" w:eastAsiaTheme="minorHAnsi" w:hAnsiTheme="minorHAnsi" w:cstheme="minorBidi"/>
          <w:sz w:val="22"/>
          <w:szCs w:val="22"/>
        </w:rPr>
        <w:t xml:space="preserve"> gen</w:t>
      </w:r>
      <w:r w:rsidR="001E20D2">
        <w:rPr>
          <w:rFonts w:asciiTheme="minorHAnsi" w:eastAsiaTheme="minorHAnsi" w:hAnsiTheme="minorHAnsi" w:cstheme="minorBidi"/>
          <w:sz w:val="22"/>
          <w:szCs w:val="22"/>
        </w:rPr>
        <w:t>erate chains of custody</w:t>
      </w:r>
      <w:r w:rsidR="005038DE">
        <w:rPr>
          <w:rFonts w:asciiTheme="minorHAnsi" w:eastAsiaTheme="minorHAnsi" w:hAnsiTheme="minorHAnsi" w:cstheme="minorBidi"/>
          <w:sz w:val="22"/>
          <w:szCs w:val="22"/>
        </w:rPr>
        <w:t>, and send the data to the MPCA Remediation Division</w:t>
      </w:r>
      <w:r w:rsidR="001E20D2">
        <w:rPr>
          <w:rFonts w:asciiTheme="minorHAnsi" w:eastAsiaTheme="minorHAnsi" w:hAnsiTheme="minorHAnsi" w:cstheme="minorBidi"/>
          <w:sz w:val="22"/>
          <w:szCs w:val="22"/>
        </w:rPr>
        <w:t>.</w:t>
      </w:r>
    </w:p>
    <w:p w14:paraId="08B4C6ED" w14:textId="3F6B5DF0" w:rsidR="0076336D" w:rsidRDefault="0076336D" w:rsidP="0076336D">
      <w:pPr>
        <w:ind w:left="360"/>
      </w:pPr>
    </w:p>
    <w:p w14:paraId="14FFA951" w14:textId="77777777" w:rsidR="001E20D2" w:rsidRDefault="001E20D2" w:rsidP="0076336D">
      <w:pPr>
        <w:ind w:left="360"/>
      </w:pPr>
    </w:p>
    <w:p w14:paraId="319452C5" w14:textId="77777777" w:rsidR="0076336D" w:rsidRDefault="0076336D" w:rsidP="0076336D">
      <w:pPr>
        <w:ind w:left="360"/>
      </w:pPr>
    </w:p>
    <w:sdt>
      <w:sdtPr>
        <w:rPr>
          <w:b w:val="0"/>
          <w:sz w:val="22"/>
          <w:szCs w:val="22"/>
        </w:rPr>
        <w:id w:val="1671840340"/>
        <w:docPartObj>
          <w:docPartGallery w:val="Table of Contents"/>
          <w:docPartUnique/>
        </w:docPartObj>
      </w:sdtPr>
      <w:sdtEndPr>
        <w:rPr>
          <w:bCs/>
          <w:noProof/>
        </w:rPr>
      </w:sdtEndPr>
      <w:sdtContent>
        <w:p w14:paraId="504966F4" w14:textId="69926FB0" w:rsidR="0076336D" w:rsidRDefault="0076336D" w:rsidP="001141ED">
          <w:pPr>
            <w:pStyle w:val="TOCHeading"/>
            <w:numPr>
              <w:ilvl w:val="0"/>
              <w:numId w:val="0"/>
            </w:numPr>
            <w:ind w:left="720"/>
          </w:pPr>
          <w:r>
            <w:t>Table of Contents</w:t>
          </w:r>
        </w:p>
        <w:p w14:paraId="0543F804" w14:textId="7B86A6CF" w:rsidR="003635EA" w:rsidRDefault="0076336D">
          <w:pPr>
            <w:pStyle w:val="TOC1"/>
            <w:tabs>
              <w:tab w:val="left" w:pos="440"/>
              <w:tab w:val="right" w:leader="dot" w:pos="10790"/>
            </w:tabs>
            <w:rPr>
              <w:rFonts w:cstheme="minorBidi"/>
              <w:noProof/>
            </w:rPr>
          </w:pPr>
          <w:r>
            <w:fldChar w:fldCharType="begin"/>
          </w:r>
          <w:r>
            <w:instrText xml:space="preserve"> TOC \o "1-3" \h \z \u </w:instrText>
          </w:r>
          <w:r>
            <w:fldChar w:fldCharType="separate"/>
          </w:r>
          <w:hyperlink w:anchor="_Toc139451463" w:history="1">
            <w:r w:rsidR="003635EA" w:rsidRPr="005535F5">
              <w:rPr>
                <w:rStyle w:val="Hyperlink"/>
                <w:noProof/>
              </w:rPr>
              <w:t>1.</w:t>
            </w:r>
            <w:r w:rsidR="003635EA">
              <w:rPr>
                <w:rFonts w:cstheme="minorBidi"/>
                <w:noProof/>
              </w:rPr>
              <w:tab/>
            </w:r>
            <w:r w:rsidR="003635EA" w:rsidRPr="005535F5">
              <w:rPr>
                <w:rStyle w:val="Hyperlink"/>
                <w:noProof/>
              </w:rPr>
              <w:t>Downloading and Setting Up EDGE</w:t>
            </w:r>
            <w:r w:rsidR="003635EA">
              <w:rPr>
                <w:noProof/>
                <w:webHidden/>
              </w:rPr>
              <w:tab/>
            </w:r>
            <w:r w:rsidR="003635EA">
              <w:rPr>
                <w:noProof/>
                <w:webHidden/>
              </w:rPr>
              <w:fldChar w:fldCharType="begin"/>
            </w:r>
            <w:r w:rsidR="003635EA">
              <w:rPr>
                <w:noProof/>
                <w:webHidden/>
              </w:rPr>
              <w:instrText xml:space="preserve"> PAGEREF _Toc139451463 \h </w:instrText>
            </w:r>
            <w:r w:rsidR="003635EA">
              <w:rPr>
                <w:noProof/>
                <w:webHidden/>
              </w:rPr>
            </w:r>
            <w:r w:rsidR="003635EA">
              <w:rPr>
                <w:noProof/>
                <w:webHidden/>
              </w:rPr>
              <w:fldChar w:fldCharType="separate"/>
            </w:r>
            <w:r w:rsidR="00CA77E8">
              <w:rPr>
                <w:noProof/>
                <w:webHidden/>
              </w:rPr>
              <w:t>2</w:t>
            </w:r>
            <w:r w:rsidR="003635EA">
              <w:rPr>
                <w:noProof/>
                <w:webHidden/>
              </w:rPr>
              <w:fldChar w:fldCharType="end"/>
            </w:r>
          </w:hyperlink>
        </w:p>
        <w:p w14:paraId="1B8E73B1" w14:textId="67C1B0B5" w:rsidR="003635EA" w:rsidRDefault="001B799B">
          <w:pPr>
            <w:pStyle w:val="TOC1"/>
            <w:tabs>
              <w:tab w:val="left" w:pos="440"/>
              <w:tab w:val="right" w:leader="dot" w:pos="10790"/>
            </w:tabs>
            <w:rPr>
              <w:rFonts w:cstheme="minorBidi"/>
              <w:noProof/>
            </w:rPr>
          </w:pPr>
          <w:hyperlink w:anchor="_Toc139451464" w:history="1">
            <w:r w:rsidR="003635EA" w:rsidRPr="005535F5">
              <w:rPr>
                <w:rStyle w:val="Hyperlink"/>
                <w:noProof/>
              </w:rPr>
              <w:t>2.</w:t>
            </w:r>
            <w:r w:rsidR="003635EA">
              <w:rPr>
                <w:rFonts w:cstheme="minorBidi"/>
                <w:noProof/>
              </w:rPr>
              <w:tab/>
            </w:r>
            <w:r w:rsidR="003635EA" w:rsidRPr="005535F5">
              <w:rPr>
                <w:rStyle w:val="Hyperlink"/>
                <w:noProof/>
              </w:rPr>
              <w:t>Starting EDGE</w:t>
            </w:r>
            <w:r w:rsidR="003635EA">
              <w:rPr>
                <w:noProof/>
                <w:webHidden/>
              </w:rPr>
              <w:tab/>
            </w:r>
            <w:r w:rsidR="003635EA">
              <w:rPr>
                <w:noProof/>
                <w:webHidden/>
              </w:rPr>
              <w:fldChar w:fldCharType="begin"/>
            </w:r>
            <w:r w:rsidR="003635EA">
              <w:rPr>
                <w:noProof/>
                <w:webHidden/>
              </w:rPr>
              <w:instrText xml:space="preserve"> PAGEREF _Toc139451464 \h </w:instrText>
            </w:r>
            <w:r w:rsidR="003635EA">
              <w:rPr>
                <w:noProof/>
                <w:webHidden/>
              </w:rPr>
            </w:r>
            <w:r w:rsidR="003635EA">
              <w:rPr>
                <w:noProof/>
                <w:webHidden/>
              </w:rPr>
              <w:fldChar w:fldCharType="separate"/>
            </w:r>
            <w:r w:rsidR="00CA77E8">
              <w:rPr>
                <w:noProof/>
                <w:webHidden/>
              </w:rPr>
              <w:t>9</w:t>
            </w:r>
            <w:r w:rsidR="003635EA">
              <w:rPr>
                <w:noProof/>
                <w:webHidden/>
              </w:rPr>
              <w:fldChar w:fldCharType="end"/>
            </w:r>
          </w:hyperlink>
        </w:p>
        <w:p w14:paraId="42F916A8" w14:textId="333F88B1" w:rsidR="003635EA" w:rsidRDefault="001B799B">
          <w:pPr>
            <w:pStyle w:val="TOC1"/>
            <w:tabs>
              <w:tab w:val="left" w:pos="440"/>
              <w:tab w:val="right" w:leader="dot" w:pos="10790"/>
            </w:tabs>
            <w:rPr>
              <w:rFonts w:cstheme="minorBidi"/>
              <w:noProof/>
            </w:rPr>
          </w:pPr>
          <w:hyperlink w:anchor="_Toc139451465" w:history="1">
            <w:r w:rsidR="003635EA" w:rsidRPr="005535F5">
              <w:rPr>
                <w:rStyle w:val="Hyperlink"/>
                <w:noProof/>
              </w:rPr>
              <w:t>3.</w:t>
            </w:r>
            <w:r w:rsidR="003635EA">
              <w:rPr>
                <w:rFonts w:cstheme="minorBidi"/>
                <w:noProof/>
              </w:rPr>
              <w:tab/>
            </w:r>
            <w:r w:rsidR="003635EA" w:rsidRPr="005535F5">
              <w:rPr>
                <w:rStyle w:val="Hyperlink"/>
                <w:noProof/>
              </w:rPr>
              <w:t>Creating a Project Task</w:t>
            </w:r>
            <w:r w:rsidR="003635EA">
              <w:rPr>
                <w:noProof/>
                <w:webHidden/>
              </w:rPr>
              <w:tab/>
            </w:r>
            <w:r w:rsidR="003635EA">
              <w:rPr>
                <w:noProof/>
                <w:webHidden/>
              </w:rPr>
              <w:fldChar w:fldCharType="begin"/>
            </w:r>
            <w:r w:rsidR="003635EA">
              <w:rPr>
                <w:noProof/>
                <w:webHidden/>
              </w:rPr>
              <w:instrText xml:space="preserve"> PAGEREF _Toc139451465 \h </w:instrText>
            </w:r>
            <w:r w:rsidR="003635EA">
              <w:rPr>
                <w:noProof/>
                <w:webHidden/>
              </w:rPr>
            </w:r>
            <w:r w:rsidR="003635EA">
              <w:rPr>
                <w:noProof/>
                <w:webHidden/>
              </w:rPr>
              <w:fldChar w:fldCharType="separate"/>
            </w:r>
            <w:r w:rsidR="00CA77E8">
              <w:rPr>
                <w:noProof/>
                <w:webHidden/>
              </w:rPr>
              <w:t>9</w:t>
            </w:r>
            <w:r w:rsidR="003635EA">
              <w:rPr>
                <w:noProof/>
                <w:webHidden/>
              </w:rPr>
              <w:fldChar w:fldCharType="end"/>
            </w:r>
          </w:hyperlink>
        </w:p>
        <w:p w14:paraId="68E6FE33" w14:textId="6D4E7A39" w:rsidR="003635EA" w:rsidRDefault="001B799B">
          <w:pPr>
            <w:pStyle w:val="TOC1"/>
            <w:tabs>
              <w:tab w:val="left" w:pos="440"/>
              <w:tab w:val="right" w:leader="dot" w:pos="10790"/>
            </w:tabs>
            <w:rPr>
              <w:rFonts w:cstheme="minorBidi"/>
              <w:noProof/>
            </w:rPr>
          </w:pPr>
          <w:hyperlink w:anchor="_Toc139451466" w:history="1">
            <w:r w:rsidR="003635EA" w:rsidRPr="005535F5">
              <w:rPr>
                <w:rStyle w:val="Hyperlink"/>
                <w:noProof/>
              </w:rPr>
              <w:t>4.</w:t>
            </w:r>
            <w:r w:rsidR="003635EA">
              <w:rPr>
                <w:rFonts w:cstheme="minorBidi"/>
                <w:noProof/>
              </w:rPr>
              <w:tab/>
            </w:r>
            <w:r w:rsidR="003635EA" w:rsidRPr="005535F5">
              <w:rPr>
                <w:rStyle w:val="Hyperlink"/>
                <w:noProof/>
              </w:rPr>
              <w:t>Creating Location Records</w:t>
            </w:r>
            <w:r w:rsidR="003635EA">
              <w:rPr>
                <w:noProof/>
                <w:webHidden/>
              </w:rPr>
              <w:tab/>
            </w:r>
            <w:r w:rsidR="003635EA">
              <w:rPr>
                <w:noProof/>
                <w:webHidden/>
              </w:rPr>
              <w:fldChar w:fldCharType="begin"/>
            </w:r>
            <w:r w:rsidR="003635EA">
              <w:rPr>
                <w:noProof/>
                <w:webHidden/>
              </w:rPr>
              <w:instrText xml:space="preserve"> PAGEREF _Toc139451466 \h </w:instrText>
            </w:r>
            <w:r w:rsidR="003635EA">
              <w:rPr>
                <w:noProof/>
                <w:webHidden/>
              </w:rPr>
            </w:r>
            <w:r w:rsidR="003635EA">
              <w:rPr>
                <w:noProof/>
                <w:webHidden/>
              </w:rPr>
              <w:fldChar w:fldCharType="separate"/>
            </w:r>
            <w:r w:rsidR="00CA77E8">
              <w:rPr>
                <w:noProof/>
                <w:webHidden/>
              </w:rPr>
              <w:t>11</w:t>
            </w:r>
            <w:r w:rsidR="003635EA">
              <w:rPr>
                <w:noProof/>
                <w:webHidden/>
              </w:rPr>
              <w:fldChar w:fldCharType="end"/>
            </w:r>
          </w:hyperlink>
        </w:p>
        <w:p w14:paraId="00B2DC33" w14:textId="68BF3B66" w:rsidR="003635EA" w:rsidRDefault="001B799B">
          <w:pPr>
            <w:pStyle w:val="TOC1"/>
            <w:tabs>
              <w:tab w:val="left" w:pos="440"/>
              <w:tab w:val="right" w:leader="dot" w:pos="10790"/>
            </w:tabs>
            <w:rPr>
              <w:rFonts w:cstheme="minorBidi"/>
              <w:noProof/>
            </w:rPr>
          </w:pPr>
          <w:hyperlink w:anchor="_Toc139451467" w:history="1">
            <w:r w:rsidR="003635EA" w:rsidRPr="005535F5">
              <w:rPr>
                <w:rStyle w:val="Hyperlink"/>
                <w:noProof/>
              </w:rPr>
              <w:t>5.</w:t>
            </w:r>
            <w:r w:rsidR="003635EA">
              <w:rPr>
                <w:rFonts w:cstheme="minorBidi"/>
                <w:noProof/>
              </w:rPr>
              <w:tab/>
            </w:r>
            <w:r w:rsidR="003635EA" w:rsidRPr="005535F5">
              <w:rPr>
                <w:rStyle w:val="Hyperlink"/>
                <w:noProof/>
              </w:rPr>
              <w:t>Creating Field Samples</w:t>
            </w:r>
            <w:r w:rsidR="003635EA">
              <w:rPr>
                <w:noProof/>
                <w:webHidden/>
              </w:rPr>
              <w:tab/>
            </w:r>
            <w:r w:rsidR="003635EA">
              <w:rPr>
                <w:noProof/>
                <w:webHidden/>
              </w:rPr>
              <w:fldChar w:fldCharType="begin"/>
            </w:r>
            <w:r w:rsidR="003635EA">
              <w:rPr>
                <w:noProof/>
                <w:webHidden/>
              </w:rPr>
              <w:instrText xml:space="preserve"> PAGEREF _Toc139451467 \h </w:instrText>
            </w:r>
            <w:r w:rsidR="003635EA">
              <w:rPr>
                <w:noProof/>
                <w:webHidden/>
              </w:rPr>
            </w:r>
            <w:r w:rsidR="003635EA">
              <w:rPr>
                <w:noProof/>
                <w:webHidden/>
              </w:rPr>
              <w:fldChar w:fldCharType="separate"/>
            </w:r>
            <w:r w:rsidR="00CA77E8">
              <w:rPr>
                <w:noProof/>
                <w:webHidden/>
              </w:rPr>
              <w:t>12</w:t>
            </w:r>
            <w:r w:rsidR="003635EA">
              <w:rPr>
                <w:noProof/>
                <w:webHidden/>
              </w:rPr>
              <w:fldChar w:fldCharType="end"/>
            </w:r>
          </w:hyperlink>
        </w:p>
        <w:p w14:paraId="68B632B1" w14:textId="1594B3EF" w:rsidR="003635EA" w:rsidRDefault="001B799B">
          <w:pPr>
            <w:pStyle w:val="TOC1"/>
            <w:tabs>
              <w:tab w:val="left" w:pos="440"/>
              <w:tab w:val="right" w:leader="dot" w:pos="10790"/>
            </w:tabs>
            <w:rPr>
              <w:rFonts w:cstheme="minorBidi"/>
              <w:noProof/>
            </w:rPr>
          </w:pPr>
          <w:hyperlink w:anchor="_Toc139451468" w:history="1">
            <w:r w:rsidR="003635EA" w:rsidRPr="005535F5">
              <w:rPr>
                <w:rStyle w:val="Hyperlink"/>
                <w:noProof/>
              </w:rPr>
              <w:t>6.</w:t>
            </w:r>
            <w:r w:rsidR="003635EA">
              <w:rPr>
                <w:rFonts w:cstheme="minorBidi"/>
                <w:noProof/>
              </w:rPr>
              <w:tab/>
            </w:r>
            <w:r w:rsidR="003635EA" w:rsidRPr="005535F5">
              <w:rPr>
                <w:rStyle w:val="Hyperlink"/>
                <w:noProof/>
              </w:rPr>
              <w:t>Copying and Editing Field Samples Records</w:t>
            </w:r>
            <w:r w:rsidR="003635EA">
              <w:rPr>
                <w:noProof/>
                <w:webHidden/>
              </w:rPr>
              <w:tab/>
            </w:r>
            <w:r w:rsidR="003635EA">
              <w:rPr>
                <w:noProof/>
                <w:webHidden/>
              </w:rPr>
              <w:fldChar w:fldCharType="begin"/>
            </w:r>
            <w:r w:rsidR="003635EA">
              <w:rPr>
                <w:noProof/>
                <w:webHidden/>
              </w:rPr>
              <w:instrText xml:space="preserve"> PAGEREF _Toc139451468 \h </w:instrText>
            </w:r>
            <w:r w:rsidR="003635EA">
              <w:rPr>
                <w:noProof/>
                <w:webHidden/>
              </w:rPr>
            </w:r>
            <w:r w:rsidR="003635EA">
              <w:rPr>
                <w:noProof/>
                <w:webHidden/>
              </w:rPr>
              <w:fldChar w:fldCharType="separate"/>
            </w:r>
            <w:r w:rsidR="00CA77E8">
              <w:rPr>
                <w:noProof/>
                <w:webHidden/>
              </w:rPr>
              <w:t>21</w:t>
            </w:r>
            <w:r w:rsidR="003635EA">
              <w:rPr>
                <w:noProof/>
                <w:webHidden/>
              </w:rPr>
              <w:fldChar w:fldCharType="end"/>
            </w:r>
          </w:hyperlink>
        </w:p>
        <w:p w14:paraId="30C3A9E9" w14:textId="74FBA8DE" w:rsidR="003635EA" w:rsidRDefault="001B799B">
          <w:pPr>
            <w:pStyle w:val="TOC1"/>
            <w:tabs>
              <w:tab w:val="left" w:pos="440"/>
              <w:tab w:val="right" w:leader="dot" w:pos="10790"/>
            </w:tabs>
            <w:rPr>
              <w:rFonts w:cstheme="minorBidi"/>
              <w:noProof/>
            </w:rPr>
          </w:pPr>
          <w:hyperlink w:anchor="_Toc139451469" w:history="1">
            <w:r w:rsidR="003635EA" w:rsidRPr="005535F5">
              <w:rPr>
                <w:rStyle w:val="Hyperlink"/>
                <w:noProof/>
              </w:rPr>
              <w:t>7.</w:t>
            </w:r>
            <w:r w:rsidR="003635EA">
              <w:rPr>
                <w:rFonts w:cstheme="minorBidi"/>
                <w:noProof/>
              </w:rPr>
              <w:tab/>
            </w:r>
            <w:r w:rsidR="003635EA" w:rsidRPr="005535F5">
              <w:rPr>
                <w:rStyle w:val="Hyperlink"/>
                <w:noProof/>
              </w:rPr>
              <w:t>Entering the Initial Water Level and Purge Information (Required for water samples)</w:t>
            </w:r>
            <w:r w:rsidR="003635EA">
              <w:rPr>
                <w:noProof/>
                <w:webHidden/>
              </w:rPr>
              <w:tab/>
            </w:r>
            <w:r w:rsidR="003635EA">
              <w:rPr>
                <w:noProof/>
                <w:webHidden/>
              </w:rPr>
              <w:fldChar w:fldCharType="begin"/>
            </w:r>
            <w:r w:rsidR="003635EA">
              <w:rPr>
                <w:noProof/>
                <w:webHidden/>
              </w:rPr>
              <w:instrText xml:space="preserve"> PAGEREF _Toc139451469 \h </w:instrText>
            </w:r>
            <w:r w:rsidR="003635EA">
              <w:rPr>
                <w:noProof/>
                <w:webHidden/>
              </w:rPr>
            </w:r>
            <w:r w:rsidR="003635EA">
              <w:rPr>
                <w:noProof/>
                <w:webHidden/>
              </w:rPr>
              <w:fldChar w:fldCharType="separate"/>
            </w:r>
            <w:r w:rsidR="00CA77E8">
              <w:rPr>
                <w:noProof/>
                <w:webHidden/>
              </w:rPr>
              <w:t>22</w:t>
            </w:r>
            <w:r w:rsidR="003635EA">
              <w:rPr>
                <w:noProof/>
                <w:webHidden/>
              </w:rPr>
              <w:fldChar w:fldCharType="end"/>
            </w:r>
          </w:hyperlink>
        </w:p>
        <w:p w14:paraId="5D5A2D61" w14:textId="5493A5E0" w:rsidR="003635EA" w:rsidRDefault="001B799B">
          <w:pPr>
            <w:pStyle w:val="TOC1"/>
            <w:tabs>
              <w:tab w:val="left" w:pos="440"/>
              <w:tab w:val="right" w:leader="dot" w:pos="10790"/>
            </w:tabs>
            <w:rPr>
              <w:rFonts w:cstheme="minorBidi"/>
              <w:noProof/>
            </w:rPr>
          </w:pPr>
          <w:hyperlink w:anchor="_Toc139451470" w:history="1">
            <w:r w:rsidR="003635EA" w:rsidRPr="005535F5">
              <w:rPr>
                <w:rStyle w:val="Hyperlink"/>
                <w:noProof/>
              </w:rPr>
              <w:t>8.</w:t>
            </w:r>
            <w:r w:rsidR="003635EA">
              <w:rPr>
                <w:rFonts w:cstheme="minorBidi"/>
                <w:noProof/>
              </w:rPr>
              <w:tab/>
            </w:r>
            <w:r w:rsidR="003635EA" w:rsidRPr="005535F5">
              <w:rPr>
                <w:rStyle w:val="Hyperlink"/>
                <w:noProof/>
              </w:rPr>
              <w:t>Field Results</w:t>
            </w:r>
            <w:r w:rsidR="003635EA">
              <w:rPr>
                <w:noProof/>
                <w:webHidden/>
              </w:rPr>
              <w:tab/>
            </w:r>
            <w:r w:rsidR="003635EA">
              <w:rPr>
                <w:noProof/>
                <w:webHidden/>
              </w:rPr>
              <w:fldChar w:fldCharType="begin"/>
            </w:r>
            <w:r w:rsidR="003635EA">
              <w:rPr>
                <w:noProof/>
                <w:webHidden/>
              </w:rPr>
              <w:instrText xml:space="preserve"> PAGEREF _Toc139451470 \h </w:instrText>
            </w:r>
            <w:r w:rsidR="003635EA">
              <w:rPr>
                <w:noProof/>
                <w:webHidden/>
              </w:rPr>
            </w:r>
            <w:r w:rsidR="003635EA">
              <w:rPr>
                <w:noProof/>
                <w:webHidden/>
              </w:rPr>
              <w:fldChar w:fldCharType="separate"/>
            </w:r>
            <w:r w:rsidR="00CA77E8">
              <w:rPr>
                <w:noProof/>
                <w:webHidden/>
              </w:rPr>
              <w:t>25</w:t>
            </w:r>
            <w:r w:rsidR="003635EA">
              <w:rPr>
                <w:noProof/>
                <w:webHidden/>
              </w:rPr>
              <w:fldChar w:fldCharType="end"/>
            </w:r>
          </w:hyperlink>
        </w:p>
        <w:p w14:paraId="678BC4FE" w14:textId="62130157" w:rsidR="003635EA" w:rsidRDefault="001B799B">
          <w:pPr>
            <w:pStyle w:val="TOC1"/>
            <w:tabs>
              <w:tab w:val="left" w:pos="440"/>
              <w:tab w:val="right" w:leader="dot" w:pos="10790"/>
            </w:tabs>
            <w:rPr>
              <w:rFonts w:cstheme="minorBidi"/>
              <w:noProof/>
            </w:rPr>
          </w:pPr>
          <w:hyperlink w:anchor="_Toc139451471" w:history="1">
            <w:r w:rsidR="003635EA" w:rsidRPr="005535F5">
              <w:rPr>
                <w:rStyle w:val="Hyperlink"/>
                <w:noProof/>
              </w:rPr>
              <w:t>9.</w:t>
            </w:r>
            <w:r w:rsidR="003635EA">
              <w:rPr>
                <w:rFonts w:cstheme="minorBidi"/>
                <w:noProof/>
              </w:rPr>
              <w:tab/>
            </w:r>
            <w:r w:rsidR="003635EA" w:rsidRPr="005535F5">
              <w:rPr>
                <w:rStyle w:val="Hyperlink"/>
                <w:noProof/>
              </w:rPr>
              <w:t>Entering Only Water Level Information</w:t>
            </w:r>
            <w:r w:rsidR="003635EA">
              <w:rPr>
                <w:noProof/>
                <w:webHidden/>
              </w:rPr>
              <w:tab/>
            </w:r>
            <w:r w:rsidR="003635EA">
              <w:rPr>
                <w:noProof/>
                <w:webHidden/>
              </w:rPr>
              <w:fldChar w:fldCharType="begin"/>
            </w:r>
            <w:r w:rsidR="003635EA">
              <w:rPr>
                <w:noProof/>
                <w:webHidden/>
              </w:rPr>
              <w:instrText xml:space="preserve"> PAGEREF _Toc139451471 \h </w:instrText>
            </w:r>
            <w:r w:rsidR="003635EA">
              <w:rPr>
                <w:noProof/>
                <w:webHidden/>
              </w:rPr>
            </w:r>
            <w:r w:rsidR="003635EA">
              <w:rPr>
                <w:noProof/>
                <w:webHidden/>
              </w:rPr>
              <w:fldChar w:fldCharType="separate"/>
            </w:r>
            <w:r w:rsidR="00CA77E8">
              <w:rPr>
                <w:noProof/>
                <w:webHidden/>
              </w:rPr>
              <w:t>28</w:t>
            </w:r>
            <w:r w:rsidR="003635EA">
              <w:rPr>
                <w:noProof/>
                <w:webHidden/>
              </w:rPr>
              <w:fldChar w:fldCharType="end"/>
            </w:r>
          </w:hyperlink>
        </w:p>
        <w:p w14:paraId="78112D8B" w14:textId="16FC37C1" w:rsidR="003635EA" w:rsidRDefault="001B799B">
          <w:pPr>
            <w:pStyle w:val="TOC1"/>
            <w:tabs>
              <w:tab w:val="left" w:pos="660"/>
              <w:tab w:val="right" w:leader="dot" w:pos="10790"/>
            </w:tabs>
            <w:rPr>
              <w:rFonts w:cstheme="minorBidi"/>
              <w:noProof/>
            </w:rPr>
          </w:pPr>
          <w:hyperlink w:anchor="_Toc139451472" w:history="1">
            <w:r w:rsidR="003635EA" w:rsidRPr="005535F5">
              <w:rPr>
                <w:rStyle w:val="Hyperlink"/>
                <w:noProof/>
              </w:rPr>
              <w:t>10.</w:t>
            </w:r>
            <w:r w:rsidR="003635EA">
              <w:rPr>
                <w:rFonts w:cstheme="minorBidi"/>
                <w:noProof/>
              </w:rPr>
              <w:tab/>
            </w:r>
            <w:r w:rsidR="003635EA" w:rsidRPr="005535F5">
              <w:rPr>
                <w:rStyle w:val="Hyperlink"/>
                <w:noProof/>
              </w:rPr>
              <w:t>Entering Soil Screening Information</w:t>
            </w:r>
            <w:r w:rsidR="003635EA">
              <w:rPr>
                <w:noProof/>
                <w:webHidden/>
              </w:rPr>
              <w:tab/>
            </w:r>
            <w:r w:rsidR="003635EA">
              <w:rPr>
                <w:noProof/>
                <w:webHidden/>
              </w:rPr>
              <w:fldChar w:fldCharType="begin"/>
            </w:r>
            <w:r w:rsidR="003635EA">
              <w:rPr>
                <w:noProof/>
                <w:webHidden/>
              </w:rPr>
              <w:instrText xml:space="preserve"> PAGEREF _Toc139451472 \h </w:instrText>
            </w:r>
            <w:r w:rsidR="003635EA">
              <w:rPr>
                <w:noProof/>
                <w:webHidden/>
              </w:rPr>
            </w:r>
            <w:r w:rsidR="003635EA">
              <w:rPr>
                <w:noProof/>
                <w:webHidden/>
              </w:rPr>
              <w:fldChar w:fldCharType="separate"/>
            </w:r>
            <w:r w:rsidR="00CA77E8">
              <w:rPr>
                <w:noProof/>
                <w:webHidden/>
              </w:rPr>
              <w:t>30</w:t>
            </w:r>
            <w:r w:rsidR="003635EA">
              <w:rPr>
                <w:noProof/>
                <w:webHidden/>
              </w:rPr>
              <w:fldChar w:fldCharType="end"/>
            </w:r>
          </w:hyperlink>
        </w:p>
        <w:p w14:paraId="460D3591" w14:textId="745B3809" w:rsidR="003635EA" w:rsidRDefault="001B799B">
          <w:pPr>
            <w:pStyle w:val="TOC1"/>
            <w:tabs>
              <w:tab w:val="left" w:pos="660"/>
              <w:tab w:val="right" w:leader="dot" w:pos="10790"/>
            </w:tabs>
            <w:rPr>
              <w:rFonts w:cstheme="minorBidi"/>
              <w:noProof/>
            </w:rPr>
          </w:pPr>
          <w:hyperlink w:anchor="_Toc139451473" w:history="1">
            <w:r w:rsidR="003635EA" w:rsidRPr="005535F5">
              <w:rPr>
                <w:rStyle w:val="Hyperlink"/>
                <w:noProof/>
              </w:rPr>
              <w:t>11.</w:t>
            </w:r>
            <w:r w:rsidR="003635EA">
              <w:rPr>
                <w:rFonts w:cstheme="minorBidi"/>
                <w:noProof/>
              </w:rPr>
              <w:tab/>
            </w:r>
            <w:r w:rsidR="003635EA" w:rsidRPr="005535F5">
              <w:rPr>
                <w:rStyle w:val="Hyperlink"/>
                <w:noProof/>
              </w:rPr>
              <w:t>Entering Well and Well Construction Information</w:t>
            </w:r>
            <w:r w:rsidR="003635EA">
              <w:rPr>
                <w:noProof/>
                <w:webHidden/>
              </w:rPr>
              <w:tab/>
            </w:r>
            <w:r w:rsidR="003635EA">
              <w:rPr>
                <w:noProof/>
                <w:webHidden/>
              </w:rPr>
              <w:fldChar w:fldCharType="begin"/>
            </w:r>
            <w:r w:rsidR="003635EA">
              <w:rPr>
                <w:noProof/>
                <w:webHidden/>
              </w:rPr>
              <w:instrText xml:space="preserve"> PAGEREF _Toc139451473 \h </w:instrText>
            </w:r>
            <w:r w:rsidR="003635EA">
              <w:rPr>
                <w:noProof/>
                <w:webHidden/>
              </w:rPr>
            </w:r>
            <w:r w:rsidR="003635EA">
              <w:rPr>
                <w:noProof/>
                <w:webHidden/>
              </w:rPr>
              <w:fldChar w:fldCharType="separate"/>
            </w:r>
            <w:r w:rsidR="00CA77E8">
              <w:rPr>
                <w:noProof/>
                <w:webHidden/>
              </w:rPr>
              <w:t>30</w:t>
            </w:r>
            <w:r w:rsidR="003635EA">
              <w:rPr>
                <w:noProof/>
                <w:webHidden/>
              </w:rPr>
              <w:fldChar w:fldCharType="end"/>
            </w:r>
          </w:hyperlink>
        </w:p>
        <w:p w14:paraId="03CCD020" w14:textId="0CB5FE61" w:rsidR="003635EA" w:rsidRDefault="001B799B">
          <w:pPr>
            <w:pStyle w:val="TOC1"/>
            <w:tabs>
              <w:tab w:val="left" w:pos="660"/>
              <w:tab w:val="right" w:leader="dot" w:pos="10790"/>
            </w:tabs>
            <w:rPr>
              <w:rFonts w:cstheme="minorBidi"/>
              <w:noProof/>
            </w:rPr>
          </w:pPr>
          <w:hyperlink w:anchor="_Toc139451474" w:history="1">
            <w:r w:rsidR="003635EA" w:rsidRPr="005535F5">
              <w:rPr>
                <w:rStyle w:val="Hyperlink"/>
                <w:noProof/>
              </w:rPr>
              <w:t>12.</w:t>
            </w:r>
            <w:r w:rsidR="003635EA">
              <w:rPr>
                <w:rFonts w:cstheme="minorBidi"/>
                <w:noProof/>
              </w:rPr>
              <w:tab/>
            </w:r>
            <w:r w:rsidR="003635EA" w:rsidRPr="005535F5">
              <w:rPr>
                <w:rStyle w:val="Hyperlink"/>
                <w:noProof/>
              </w:rPr>
              <w:t>Creating and Populating a Chain of Custody (COC) Form</w:t>
            </w:r>
            <w:r w:rsidR="003635EA">
              <w:rPr>
                <w:noProof/>
                <w:webHidden/>
              </w:rPr>
              <w:tab/>
            </w:r>
            <w:r w:rsidR="003635EA">
              <w:rPr>
                <w:noProof/>
                <w:webHidden/>
              </w:rPr>
              <w:fldChar w:fldCharType="begin"/>
            </w:r>
            <w:r w:rsidR="003635EA">
              <w:rPr>
                <w:noProof/>
                <w:webHidden/>
              </w:rPr>
              <w:instrText xml:space="preserve"> PAGEREF _Toc139451474 \h </w:instrText>
            </w:r>
            <w:r w:rsidR="003635EA">
              <w:rPr>
                <w:noProof/>
                <w:webHidden/>
              </w:rPr>
            </w:r>
            <w:r w:rsidR="003635EA">
              <w:rPr>
                <w:noProof/>
                <w:webHidden/>
              </w:rPr>
              <w:fldChar w:fldCharType="separate"/>
            </w:r>
            <w:r w:rsidR="00CA77E8">
              <w:rPr>
                <w:noProof/>
                <w:webHidden/>
              </w:rPr>
              <w:t>32</w:t>
            </w:r>
            <w:r w:rsidR="003635EA">
              <w:rPr>
                <w:noProof/>
                <w:webHidden/>
              </w:rPr>
              <w:fldChar w:fldCharType="end"/>
            </w:r>
          </w:hyperlink>
        </w:p>
        <w:p w14:paraId="635903EF" w14:textId="59BB4881" w:rsidR="003635EA" w:rsidRDefault="001B799B">
          <w:pPr>
            <w:pStyle w:val="TOC1"/>
            <w:tabs>
              <w:tab w:val="left" w:pos="660"/>
              <w:tab w:val="right" w:leader="dot" w:pos="10790"/>
            </w:tabs>
            <w:rPr>
              <w:rFonts w:cstheme="minorBidi"/>
              <w:noProof/>
            </w:rPr>
          </w:pPr>
          <w:hyperlink w:anchor="_Toc139451475" w:history="1">
            <w:r w:rsidR="003635EA" w:rsidRPr="005535F5">
              <w:rPr>
                <w:rStyle w:val="Hyperlink"/>
                <w:noProof/>
              </w:rPr>
              <w:t>13.</w:t>
            </w:r>
            <w:r w:rsidR="003635EA">
              <w:rPr>
                <w:rFonts w:cstheme="minorBidi"/>
                <w:noProof/>
              </w:rPr>
              <w:tab/>
            </w:r>
            <w:r w:rsidR="003635EA" w:rsidRPr="005535F5">
              <w:rPr>
                <w:rStyle w:val="Hyperlink"/>
                <w:noProof/>
              </w:rPr>
              <w:t>Exporting the EDD to Send to the MPCA</w:t>
            </w:r>
            <w:r w:rsidR="003635EA">
              <w:rPr>
                <w:noProof/>
                <w:webHidden/>
              </w:rPr>
              <w:tab/>
            </w:r>
            <w:r w:rsidR="003635EA">
              <w:rPr>
                <w:noProof/>
                <w:webHidden/>
              </w:rPr>
              <w:fldChar w:fldCharType="begin"/>
            </w:r>
            <w:r w:rsidR="003635EA">
              <w:rPr>
                <w:noProof/>
                <w:webHidden/>
              </w:rPr>
              <w:instrText xml:space="preserve"> PAGEREF _Toc139451475 \h </w:instrText>
            </w:r>
            <w:r w:rsidR="003635EA">
              <w:rPr>
                <w:noProof/>
                <w:webHidden/>
              </w:rPr>
            </w:r>
            <w:r w:rsidR="003635EA">
              <w:rPr>
                <w:noProof/>
                <w:webHidden/>
              </w:rPr>
              <w:fldChar w:fldCharType="separate"/>
            </w:r>
            <w:r w:rsidR="00CA77E8">
              <w:rPr>
                <w:noProof/>
                <w:webHidden/>
              </w:rPr>
              <w:t>36</w:t>
            </w:r>
            <w:r w:rsidR="003635EA">
              <w:rPr>
                <w:noProof/>
                <w:webHidden/>
              </w:rPr>
              <w:fldChar w:fldCharType="end"/>
            </w:r>
          </w:hyperlink>
        </w:p>
        <w:p w14:paraId="68F8DD62" w14:textId="2CD1A9B6" w:rsidR="003635EA" w:rsidRDefault="001B799B">
          <w:pPr>
            <w:pStyle w:val="TOC1"/>
            <w:tabs>
              <w:tab w:val="left" w:pos="660"/>
              <w:tab w:val="right" w:leader="dot" w:pos="10790"/>
            </w:tabs>
            <w:rPr>
              <w:rFonts w:cstheme="minorBidi"/>
              <w:noProof/>
            </w:rPr>
          </w:pPr>
          <w:hyperlink w:anchor="_Toc139451476" w:history="1">
            <w:r w:rsidR="003635EA" w:rsidRPr="005535F5">
              <w:rPr>
                <w:rStyle w:val="Hyperlink"/>
                <w:noProof/>
              </w:rPr>
              <w:t>14.</w:t>
            </w:r>
            <w:r w:rsidR="003635EA">
              <w:rPr>
                <w:rFonts w:cstheme="minorBidi"/>
                <w:noProof/>
              </w:rPr>
              <w:tab/>
            </w:r>
            <w:r w:rsidR="003635EA" w:rsidRPr="005535F5">
              <w:rPr>
                <w:rStyle w:val="Hyperlink"/>
                <w:noProof/>
              </w:rPr>
              <w:t>Appendix A: Obtaining Location Unique Identifiers (sys_loc_codes)</w:t>
            </w:r>
            <w:r w:rsidR="003635EA">
              <w:rPr>
                <w:noProof/>
                <w:webHidden/>
              </w:rPr>
              <w:tab/>
            </w:r>
            <w:r w:rsidR="003635EA">
              <w:rPr>
                <w:noProof/>
                <w:webHidden/>
              </w:rPr>
              <w:fldChar w:fldCharType="begin"/>
            </w:r>
            <w:r w:rsidR="003635EA">
              <w:rPr>
                <w:noProof/>
                <w:webHidden/>
              </w:rPr>
              <w:instrText xml:space="preserve"> PAGEREF _Toc139451476 \h </w:instrText>
            </w:r>
            <w:r w:rsidR="003635EA">
              <w:rPr>
                <w:noProof/>
                <w:webHidden/>
              </w:rPr>
            </w:r>
            <w:r w:rsidR="003635EA">
              <w:rPr>
                <w:noProof/>
                <w:webHidden/>
              </w:rPr>
              <w:fldChar w:fldCharType="separate"/>
            </w:r>
            <w:r w:rsidR="00CA77E8">
              <w:rPr>
                <w:noProof/>
                <w:webHidden/>
              </w:rPr>
              <w:t>41</w:t>
            </w:r>
            <w:r w:rsidR="003635EA">
              <w:rPr>
                <w:noProof/>
                <w:webHidden/>
              </w:rPr>
              <w:fldChar w:fldCharType="end"/>
            </w:r>
          </w:hyperlink>
        </w:p>
        <w:p w14:paraId="2E51F895" w14:textId="7C07079A" w:rsidR="003635EA" w:rsidRDefault="001B799B">
          <w:pPr>
            <w:pStyle w:val="TOC1"/>
            <w:tabs>
              <w:tab w:val="left" w:pos="660"/>
              <w:tab w:val="right" w:leader="dot" w:pos="10790"/>
            </w:tabs>
            <w:rPr>
              <w:rFonts w:cstheme="minorBidi"/>
              <w:noProof/>
            </w:rPr>
          </w:pPr>
          <w:hyperlink w:anchor="_Toc139451477" w:history="1">
            <w:r w:rsidR="003635EA" w:rsidRPr="005535F5">
              <w:rPr>
                <w:rStyle w:val="Hyperlink"/>
                <w:noProof/>
              </w:rPr>
              <w:t>15.</w:t>
            </w:r>
            <w:r w:rsidR="003635EA">
              <w:rPr>
                <w:rFonts w:cstheme="minorBidi"/>
                <w:noProof/>
              </w:rPr>
              <w:tab/>
            </w:r>
            <w:r w:rsidR="003635EA" w:rsidRPr="005535F5">
              <w:rPr>
                <w:rStyle w:val="Hyperlink"/>
                <w:noProof/>
              </w:rPr>
              <w:t>Appendix B: Obtaining MN Unique Well Numbers for Older/Existing Wells</w:t>
            </w:r>
            <w:r w:rsidR="003635EA">
              <w:rPr>
                <w:noProof/>
                <w:webHidden/>
              </w:rPr>
              <w:tab/>
            </w:r>
            <w:r w:rsidR="003635EA">
              <w:rPr>
                <w:noProof/>
                <w:webHidden/>
              </w:rPr>
              <w:fldChar w:fldCharType="begin"/>
            </w:r>
            <w:r w:rsidR="003635EA">
              <w:rPr>
                <w:noProof/>
                <w:webHidden/>
              </w:rPr>
              <w:instrText xml:space="preserve"> PAGEREF _Toc139451477 \h </w:instrText>
            </w:r>
            <w:r w:rsidR="003635EA">
              <w:rPr>
                <w:noProof/>
                <w:webHidden/>
              </w:rPr>
            </w:r>
            <w:r w:rsidR="003635EA">
              <w:rPr>
                <w:noProof/>
                <w:webHidden/>
              </w:rPr>
              <w:fldChar w:fldCharType="separate"/>
            </w:r>
            <w:r w:rsidR="00CA77E8">
              <w:rPr>
                <w:noProof/>
                <w:webHidden/>
              </w:rPr>
              <w:t>42</w:t>
            </w:r>
            <w:r w:rsidR="003635EA">
              <w:rPr>
                <w:noProof/>
                <w:webHidden/>
              </w:rPr>
              <w:fldChar w:fldCharType="end"/>
            </w:r>
          </w:hyperlink>
        </w:p>
        <w:p w14:paraId="19BA28E6" w14:textId="19CEB073" w:rsidR="003635EA" w:rsidRDefault="001B799B">
          <w:pPr>
            <w:pStyle w:val="TOC1"/>
            <w:tabs>
              <w:tab w:val="left" w:pos="660"/>
              <w:tab w:val="right" w:leader="dot" w:pos="10790"/>
            </w:tabs>
            <w:rPr>
              <w:rFonts w:cstheme="minorBidi"/>
              <w:noProof/>
            </w:rPr>
          </w:pPr>
          <w:hyperlink w:anchor="_Toc139451478" w:history="1">
            <w:r w:rsidR="003635EA" w:rsidRPr="005535F5">
              <w:rPr>
                <w:rStyle w:val="Hyperlink"/>
                <w:noProof/>
              </w:rPr>
              <w:t>16.</w:t>
            </w:r>
            <w:r w:rsidR="003635EA">
              <w:rPr>
                <w:rFonts w:cstheme="minorBidi"/>
                <w:noProof/>
              </w:rPr>
              <w:tab/>
            </w:r>
            <w:r w:rsidR="003635EA" w:rsidRPr="005535F5">
              <w:rPr>
                <w:rStyle w:val="Hyperlink"/>
                <w:noProof/>
              </w:rPr>
              <w:t>Appendix C: How to update the .rvf file</w:t>
            </w:r>
            <w:r w:rsidR="003635EA">
              <w:rPr>
                <w:noProof/>
                <w:webHidden/>
              </w:rPr>
              <w:tab/>
            </w:r>
            <w:r w:rsidR="003635EA">
              <w:rPr>
                <w:noProof/>
                <w:webHidden/>
              </w:rPr>
              <w:fldChar w:fldCharType="begin"/>
            </w:r>
            <w:r w:rsidR="003635EA">
              <w:rPr>
                <w:noProof/>
                <w:webHidden/>
              </w:rPr>
              <w:instrText xml:space="preserve"> PAGEREF _Toc139451478 \h </w:instrText>
            </w:r>
            <w:r w:rsidR="003635EA">
              <w:rPr>
                <w:noProof/>
                <w:webHidden/>
              </w:rPr>
            </w:r>
            <w:r w:rsidR="003635EA">
              <w:rPr>
                <w:noProof/>
                <w:webHidden/>
              </w:rPr>
              <w:fldChar w:fldCharType="separate"/>
            </w:r>
            <w:r w:rsidR="00CA77E8">
              <w:rPr>
                <w:noProof/>
                <w:webHidden/>
              </w:rPr>
              <w:t>43</w:t>
            </w:r>
            <w:r w:rsidR="003635EA">
              <w:rPr>
                <w:noProof/>
                <w:webHidden/>
              </w:rPr>
              <w:fldChar w:fldCharType="end"/>
            </w:r>
          </w:hyperlink>
        </w:p>
        <w:p w14:paraId="15BFBEF2" w14:textId="118333F8" w:rsidR="003635EA" w:rsidRDefault="001B799B">
          <w:pPr>
            <w:pStyle w:val="TOC1"/>
            <w:tabs>
              <w:tab w:val="left" w:pos="660"/>
              <w:tab w:val="right" w:leader="dot" w:pos="10790"/>
            </w:tabs>
            <w:rPr>
              <w:rFonts w:cstheme="minorBidi"/>
              <w:noProof/>
            </w:rPr>
          </w:pPr>
          <w:hyperlink w:anchor="_Toc139451479" w:history="1">
            <w:r w:rsidR="003635EA" w:rsidRPr="005535F5">
              <w:rPr>
                <w:rStyle w:val="Hyperlink"/>
                <w:noProof/>
              </w:rPr>
              <w:t>17.</w:t>
            </w:r>
            <w:r w:rsidR="003635EA">
              <w:rPr>
                <w:rFonts w:cstheme="minorBidi"/>
                <w:noProof/>
              </w:rPr>
              <w:tab/>
            </w:r>
            <w:r w:rsidR="003635EA" w:rsidRPr="005535F5">
              <w:rPr>
                <w:rStyle w:val="Hyperlink"/>
                <w:noProof/>
              </w:rPr>
              <w:t>Appendix D: Where are Files Saved?</w:t>
            </w:r>
            <w:r w:rsidR="003635EA">
              <w:rPr>
                <w:noProof/>
                <w:webHidden/>
              </w:rPr>
              <w:tab/>
            </w:r>
            <w:r w:rsidR="003635EA">
              <w:rPr>
                <w:noProof/>
                <w:webHidden/>
              </w:rPr>
              <w:fldChar w:fldCharType="begin"/>
            </w:r>
            <w:r w:rsidR="003635EA">
              <w:rPr>
                <w:noProof/>
                <w:webHidden/>
              </w:rPr>
              <w:instrText xml:space="preserve"> PAGEREF _Toc139451479 \h </w:instrText>
            </w:r>
            <w:r w:rsidR="003635EA">
              <w:rPr>
                <w:noProof/>
                <w:webHidden/>
              </w:rPr>
            </w:r>
            <w:r w:rsidR="003635EA">
              <w:rPr>
                <w:noProof/>
                <w:webHidden/>
              </w:rPr>
              <w:fldChar w:fldCharType="separate"/>
            </w:r>
            <w:r w:rsidR="00CA77E8">
              <w:rPr>
                <w:noProof/>
                <w:webHidden/>
              </w:rPr>
              <w:t>43</w:t>
            </w:r>
            <w:r w:rsidR="003635EA">
              <w:rPr>
                <w:noProof/>
                <w:webHidden/>
              </w:rPr>
              <w:fldChar w:fldCharType="end"/>
            </w:r>
          </w:hyperlink>
        </w:p>
        <w:p w14:paraId="2AFF7C14" w14:textId="2E997DF8" w:rsidR="0076336D" w:rsidRDefault="0076336D">
          <w:pPr>
            <w:rPr>
              <w:bCs/>
              <w:noProof/>
            </w:rPr>
          </w:pPr>
          <w:r>
            <w:rPr>
              <w:b/>
              <w:bCs/>
              <w:noProof/>
            </w:rPr>
            <w:fldChar w:fldCharType="end"/>
          </w:r>
        </w:p>
      </w:sdtContent>
    </w:sdt>
    <w:p w14:paraId="51826DFB" w14:textId="7DFD771A" w:rsidR="003635EA" w:rsidRDefault="003635EA">
      <w:pPr>
        <w:rPr>
          <w:bCs/>
          <w:noProof/>
        </w:rPr>
      </w:pPr>
    </w:p>
    <w:p w14:paraId="7FCF2DFB" w14:textId="77777777" w:rsidR="003635EA" w:rsidRDefault="003635EA"/>
    <w:p w14:paraId="39651CFB" w14:textId="77777777" w:rsidR="00CE3713" w:rsidRDefault="00CE3713" w:rsidP="00CE3713">
      <w:pPr>
        <w:pStyle w:val="Heading1"/>
      </w:pPr>
      <w:bookmarkStart w:id="0" w:name="_Toc139451463"/>
      <w:r>
        <w:lastRenderedPageBreak/>
        <w:t>Downloading and Setting Up EDGE</w:t>
      </w:r>
      <w:bookmarkEnd w:id="0"/>
    </w:p>
    <w:p w14:paraId="7715A2F2" w14:textId="7E222458" w:rsidR="00CE3713" w:rsidRPr="00184529" w:rsidRDefault="00CE3713" w:rsidP="00A149DA">
      <w:r w:rsidRPr="001E56BA">
        <w:rPr>
          <w:i/>
        </w:rPr>
        <w:t>EarthSo</w:t>
      </w:r>
      <w:r>
        <w:rPr>
          <w:i/>
        </w:rPr>
        <w:t xml:space="preserve">ft maintains webpages for their clients with links to download </w:t>
      </w:r>
      <w:r w:rsidR="00A149DA">
        <w:rPr>
          <w:i/>
        </w:rPr>
        <w:t>the EDGE application</w:t>
      </w:r>
      <w:r>
        <w:rPr>
          <w:i/>
        </w:rPr>
        <w:t xml:space="preserve">, reference files and custom formats. </w:t>
      </w:r>
    </w:p>
    <w:p w14:paraId="14190EFC" w14:textId="7C3194BA" w:rsidR="00CE3713" w:rsidRPr="007515F0" w:rsidRDefault="00CE3713" w:rsidP="00CE3713">
      <w:pPr>
        <w:pStyle w:val="ListParagraph"/>
        <w:numPr>
          <w:ilvl w:val="1"/>
          <w:numId w:val="17"/>
        </w:numPr>
      </w:pPr>
      <w:r w:rsidRPr="006F3608">
        <w:t xml:space="preserve">Download </w:t>
      </w:r>
      <w:r>
        <w:t xml:space="preserve">the </w:t>
      </w:r>
      <w:r w:rsidRPr="006F3608">
        <w:t xml:space="preserve">EDGE </w:t>
      </w:r>
      <w:r>
        <w:t xml:space="preserve">application from the EarthSoft website, </w:t>
      </w:r>
      <w:r w:rsidR="00A149DA">
        <w:t xml:space="preserve">unzip it </w:t>
      </w:r>
      <w:r>
        <w:t>and save it to a convenient location on your computer:</w:t>
      </w:r>
      <w:r w:rsidRPr="004A365D">
        <w:rPr>
          <w:b/>
        </w:rPr>
        <w:t xml:space="preserve"> </w:t>
      </w:r>
      <w:hyperlink r:id="rId8" w:history="1">
        <w:r w:rsidRPr="004A365D">
          <w:rPr>
            <w:rStyle w:val="Hyperlink"/>
            <w:b/>
          </w:rPr>
          <w:t>http://earthsoft.com/products/edp/edge-format-for-mnpca/</w:t>
        </w:r>
      </w:hyperlink>
      <w:r>
        <w:rPr>
          <w:rStyle w:val="Hyperlink"/>
          <w:b/>
        </w:rPr>
        <w:t>.</w:t>
      </w:r>
      <w:r w:rsidRPr="004A365D">
        <w:rPr>
          <w:b/>
        </w:rPr>
        <w:t xml:space="preserve"> </w:t>
      </w:r>
    </w:p>
    <w:p w14:paraId="206090C5" w14:textId="77777777" w:rsidR="00CE3713" w:rsidRDefault="00CE3713" w:rsidP="00CE3713">
      <w:pPr>
        <w:ind w:left="1080"/>
      </w:pPr>
    </w:p>
    <w:p w14:paraId="339EAA63" w14:textId="77777777" w:rsidR="00CE3713" w:rsidRDefault="00CE3713" w:rsidP="00CE3713">
      <w:pPr>
        <w:ind w:left="1080"/>
      </w:pPr>
      <w:r>
        <w:rPr>
          <w:noProof/>
        </w:rPr>
        <w:drawing>
          <wp:inline distT="0" distB="0" distL="0" distR="0" wp14:anchorId="664EAD3F" wp14:editId="73594883">
            <wp:extent cx="3433208" cy="158054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1043" cy="1588758"/>
                    </a:xfrm>
                    <a:prstGeom prst="rect">
                      <a:avLst/>
                    </a:prstGeom>
                  </pic:spPr>
                </pic:pic>
              </a:graphicData>
            </a:graphic>
          </wp:inline>
        </w:drawing>
      </w:r>
    </w:p>
    <w:p w14:paraId="68FB631E" w14:textId="77777777" w:rsidR="00CE3713" w:rsidRDefault="00CE3713" w:rsidP="00CE3713">
      <w:pPr>
        <w:ind w:left="1080"/>
      </w:pPr>
    </w:p>
    <w:p w14:paraId="0F1656DC" w14:textId="77777777" w:rsidR="00CE3713" w:rsidRPr="007515F0" w:rsidRDefault="00CE3713" w:rsidP="00CE3713">
      <w:pPr>
        <w:ind w:left="1080"/>
      </w:pPr>
    </w:p>
    <w:p w14:paraId="5E01358E" w14:textId="77777777" w:rsidR="00CE3713" w:rsidRPr="006F3608" w:rsidRDefault="00CE3713" w:rsidP="00CE3713">
      <w:pPr>
        <w:pStyle w:val="ListParagraph"/>
        <w:numPr>
          <w:ilvl w:val="1"/>
          <w:numId w:val="17"/>
        </w:numPr>
      </w:pPr>
      <w:r w:rsidRPr="006F3608">
        <w:t xml:space="preserve">Open </w:t>
      </w:r>
      <w:r>
        <w:t>EDGE</w:t>
      </w:r>
    </w:p>
    <w:p w14:paraId="6F705F0D" w14:textId="45F17A7B" w:rsidR="00CE3713" w:rsidRDefault="00CE3713" w:rsidP="00CE3713">
      <w:pPr>
        <w:pStyle w:val="ListParagraph"/>
        <w:numPr>
          <w:ilvl w:val="2"/>
          <w:numId w:val="17"/>
        </w:numPr>
      </w:pPr>
      <w:r>
        <w:t xml:space="preserve">Start EDGE by navigating to the unzipped EDGE folder on your computer and double-clicking on Start_EDGE.exe (shown below). </w:t>
      </w:r>
    </w:p>
    <w:p w14:paraId="44FB6717" w14:textId="77777777" w:rsidR="00CE3713" w:rsidRDefault="00CE3713" w:rsidP="00CE3713">
      <w:pPr>
        <w:pStyle w:val="ListParagraph"/>
        <w:ind w:left="1440"/>
      </w:pPr>
    </w:p>
    <w:p w14:paraId="7BAEB073" w14:textId="77777777" w:rsidR="00CE3713" w:rsidRDefault="00CE3713" w:rsidP="00CE3713">
      <w:pPr>
        <w:pStyle w:val="ListParagraph"/>
        <w:ind w:left="2160" w:hanging="1080"/>
      </w:pPr>
      <w:r>
        <w:rPr>
          <w:noProof/>
        </w:rPr>
        <w:drawing>
          <wp:inline distT="0" distB="0" distL="0" distR="0" wp14:anchorId="433FC8BE" wp14:editId="0105044F">
            <wp:extent cx="5943600" cy="2529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529205"/>
                    </a:xfrm>
                    <a:prstGeom prst="rect">
                      <a:avLst/>
                    </a:prstGeom>
                  </pic:spPr>
                </pic:pic>
              </a:graphicData>
            </a:graphic>
          </wp:inline>
        </w:drawing>
      </w:r>
    </w:p>
    <w:p w14:paraId="77B41679" w14:textId="77777777" w:rsidR="00CE3713" w:rsidRDefault="00CE3713" w:rsidP="00CE3713">
      <w:pPr>
        <w:pStyle w:val="ListParagraph"/>
        <w:ind w:left="1440"/>
      </w:pPr>
    </w:p>
    <w:p w14:paraId="52CF12F9" w14:textId="77777777" w:rsidR="00CE3713" w:rsidRDefault="00CE3713" w:rsidP="00CE3713">
      <w:pPr>
        <w:pStyle w:val="ListParagraph"/>
        <w:ind w:left="1440"/>
      </w:pPr>
    </w:p>
    <w:p w14:paraId="6D17AD66" w14:textId="4BB59940" w:rsidR="00CE3713" w:rsidRDefault="00CE3713" w:rsidP="00CE3713">
      <w:pPr>
        <w:pStyle w:val="ListParagraph"/>
        <w:numPr>
          <w:ilvl w:val="2"/>
          <w:numId w:val="17"/>
        </w:numPr>
      </w:pPr>
      <w:r>
        <w:t xml:space="preserve">When the program </w:t>
      </w:r>
      <w:r w:rsidR="00A149DA">
        <w:t>opens</w:t>
      </w:r>
      <w:r>
        <w:t xml:space="preserve"> for the first time, </w:t>
      </w:r>
      <w:r w:rsidR="00A149DA">
        <w:t xml:space="preserve">it prompts </w:t>
      </w:r>
      <w:r>
        <w:t>you to manually open a format (shown below).</w:t>
      </w:r>
    </w:p>
    <w:p w14:paraId="4064252E" w14:textId="77777777" w:rsidR="00CE3713" w:rsidRDefault="00CE3713" w:rsidP="00CE3713">
      <w:pPr>
        <w:pStyle w:val="ListParagraph"/>
        <w:ind w:left="2160"/>
      </w:pPr>
    </w:p>
    <w:p w14:paraId="5CF32AC1" w14:textId="77777777" w:rsidR="00CE3713" w:rsidRDefault="00CE3713" w:rsidP="00CE3713">
      <w:pPr>
        <w:pStyle w:val="ListParagraph"/>
        <w:ind w:left="2160"/>
      </w:pPr>
      <w:r>
        <w:rPr>
          <w:noProof/>
        </w:rPr>
        <w:lastRenderedPageBreak/>
        <w:drawing>
          <wp:inline distT="0" distB="0" distL="0" distR="0" wp14:anchorId="3882F1AA" wp14:editId="127DCB9F">
            <wp:extent cx="3916680" cy="1828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16680" cy="1828800"/>
                    </a:xfrm>
                    <a:prstGeom prst="rect">
                      <a:avLst/>
                    </a:prstGeom>
                  </pic:spPr>
                </pic:pic>
              </a:graphicData>
            </a:graphic>
          </wp:inline>
        </w:drawing>
      </w:r>
    </w:p>
    <w:p w14:paraId="77BC0E2B" w14:textId="77777777" w:rsidR="00CE3713" w:rsidRDefault="00CE3713" w:rsidP="00CE3713">
      <w:pPr>
        <w:pStyle w:val="ListParagraph"/>
        <w:ind w:left="1440"/>
      </w:pPr>
    </w:p>
    <w:p w14:paraId="04788295" w14:textId="77777777" w:rsidR="00CE3713" w:rsidRDefault="00CE3713" w:rsidP="00CE3713">
      <w:pPr>
        <w:pStyle w:val="ListParagraph"/>
        <w:ind w:left="1440"/>
      </w:pPr>
    </w:p>
    <w:p w14:paraId="1E364474" w14:textId="77777777" w:rsidR="00CE3713" w:rsidRDefault="00CE3713" w:rsidP="00CE3713">
      <w:pPr>
        <w:pStyle w:val="ListParagraph"/>
        <w:numPr>
          <w:ilvl w:val="2"/>
          <w:numId w:val="17"/>
        </w:numPr>
      </w:pPr>
      <w:r>
        <w:t>Click on the “Yes” button.</w:t>
      </w:r>
    </w:p>
    <w:p w14:paraId="22ECE411" w14:textId="77777777" w:rsidR="00CE3713" w:rsidRDefault="00CE3713" w:rsidP="00CE3713">
      <w:pPr>
        <w:pStyle w:val="ListParagraph"/>
        <w:numPr>
          <w:ilvl w:val="2"/>
          <w:numId w:val="17"/>
        </w:numPr>
      </w:pPr>
      <w:r>
        <w:t>Double click on the “MN_06_03_14” folder.</w:t>
      </w:r>
    </w:p>
    <w:p w14:paraId="74F6366A" w14:textId="77777777" w:rsidR="00CE3713" w:rsidRDefault="00CE3713" w:rsidP="00CE3713">
      <w:pPr>
        <w:pStyle w:val="ListParagraph"/>
        <w:ind w:left="1440"/>
      </w:pPr>
    </w:p>
    <w:p w14:paraId="24928356" w14:textId="77777777" w:rsidR="00CE3713" w:rsidRDefault="00CE3713" w:rsidP="00CE3713">
      <w:pPr>
        <w:pStyle w:val="ListParagraph"/>
        <w:ind w:left="2160" w:hanging="1260"/>
      </w:pPr>
      <w:r>
        <w:rPr>
          <w:noProof/>
        </w:rPr>
        <w:drawing>
          <wp:inline distT="0" distB="0" distL="0" distR="0" wp14:anchorId="7EF94EED" wp14:editId="3D55D4D5">
            <wp:extent cx="5546685" cy="27656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2817" cy="2768696"/>
                    </a:xfrm>
                    <a:prstGeom prst="rect">
                      <a:avLst/>
                    </a:prstGeom>
                  </pic:spPr>
                </pic:pic>
              </a:graphicData>
            </a:graphic>
          </wp:inline>
        </w:drawing>
      </w:r>
    </w:p>
    <w:p w14:paraId="23C5336A" w14:textId="77777777" w:rsidR="00CE3713" w:rsidRDefault="00CE3713" w:rsidP="00CE3713">
      <w:pPr>
        <w:pStyle w:val="ListParagraph"/>
        <w:ind w:left="1440"/>
      </w:pPr>
    </w:p>
    <w:p w14:paraId="5F5233AF" w14:textId="77777777" w:rsidR="00CE3713" w:rsidRDefault="00CE3713" w:rsidP="00CE3713">
      <w:pPr>
        <w:pStyle w:val="ListParagraph"/>
        <w:ind w:left="1440"/>
      </w:pPr>
    </w:p>
    <w:p w14:paraId="6F95BA08" w14:textId="77777777" w:rsidR="00CE3713" w:rsidRDefault="00CE3713" w:rsidP="00CE3713">
      <w:pPr>
        <w:pStyle w:val="ListParagraph"/>
        <w:numPr>
          <w:ilvl w:val="2"/>
          <w:numId w:val="17"/>
        </w:numPr>
      </w:pPr>
      <w:r>
        <w:t>Double click on the “EDGE_MN.xse” file to load the Minnesota format.</w:t>
      </w:r>
    </w:p>
    <w:p w14:paraId="5E0EAF9A" w14:textId="77777777" w:rsidR="00CE3713" w:rsidRDefault="00CE3713" w:rsidP="00CE3713">
      <w:pPr>
        <w:pStyle w:val="ListParagraph"/>
        <w:ind w:left="1800"/>
      </w:pPr>
    </w:p>
    <w:p w14:paraId="747399F5" w14:textId="77777777" w:rsidR="00CE3713" w:rsidRDefault="00CE3713" w:rsidP="00CE3713">
      <w:pPr>
        <w:pStyle w:val="ListParagraph"/>
        <w:ind w:left="2160" w:hanging="1080"/>
      </w:pPr>
      <w:r>
        <w:rPr>
          <w:noProof/>
        </w:rPr>
        <w:drawing>
          <wp:inline distT="0" distB="0" distL="0" distR="0" wp14:anchorId="20D2B73D" wp14:editId="43C10B77">
            <wp:extent cx="4808250" cy="2395392"/>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18319" cy="2400408"/>
                    </a:xfrm>
                    <a:prstGeom prst="rect">
                      <a:avLst/>
                    </a:prstGeom>
                  </pic:spPr>
                </pic:pic>
              </a:graphicData>
            </a:graphic>
          </wp:inline>
        </w:drawing>
      </w:r>
    </w:p>
    <w:p w14:paraId="49FB0B1A" w14:textId="77777777" w:rsidR="00CE3713" w:rsidRPr="00FA6750" w:rsidRDefault="00CE3713" w:rsidP="00CE3713"/>
    <w:p w14:paraId="3EE5CB66" w14:textId="77777777" w:rsidR="00CE3713" w:rsidRPr="00FA6750" w:rsidRDefault="00CE3713" w:rsidP="00CE3713">
      <w:pPr>
        <w:pStyle w:val="ListParagraph"/>
        <w:numPr>
          <w:ilvl w:val="1"/>
          <w:numId w:val="17"/>
        </w:numPr>
        <w:rPr>
          <w:b/>
        </w:rPr>
      </w:pPr>
      <w:r>
        <w:rPr>
          <w:b/>
        </w:rPr>
        <w:t>Register the EDGE_MN Format</w:t>
      </w:r>
    </w:p>
    <w:p w14:paraId="10B8D190" w14:textId="09D87734" w:rsidR="00CE3713" w:rsidRPr="007515F0" w:rsidRDefault="00DA6340" w:rsidP="00CE3713">
      <w:pPr>
        <w:pStyle w:val="ListParagraph"/>
        <w:numPr>
          <w:ilvl w:val="2"/>
          <w:numId w:val="17"/>
        </w:numPr>
        <w:rPr>
          <w:i/>
        </w:rPr>
      </w:pPr>
      <w:r>
        <w:t>EDGE prompts you</w:t>
      </w:r>
      <w:r w:rsidR="00CE3713" w:rsidRPr="006F3608">
        <w:t xml:space="preserve"> for registration keys when </w:t>
      </w:r>
      <w:r w:rsidR="00CE3713">
        <w:t>opened for the first time.</w:t>
      </w:r>
    </w:p>
    <w:p w14:paraId="1D4C3C0F" w14:textId="77777777" w:rsidR="00CE3713" w:rsidRPr="007515F0" w:rsidRDefault="00CE3713" w:rsidP="00CE3713">
      <w:pPr>
        <w:ind w:left="1980"/>
        <w:rPr>
          <w:i/>
        </w:rPr>
      </w:pPr>
    </w:p>
    <w:p w14:paraId="10A8CE83" w14:textId="77777777" w:rsidR="00CE3713" w:rsidRDefault="00CE3713" w:rsidP="00CE3713">
      <w:pPr>
        <w:pStyle w:val="ListParagraph"/>
        <w:ind w:left="2160"/>
      </w:pPr>
      <w:r>
        <w:rPr>
          <w:noProof/>
        </w:rPr>
        <w:drawing>
          <wp:inline distT="0" distB="0" distL="0" distR="0" wp14:anchorId="10A79C16" wp14:editId="091BB909">
            <wp:extent cx="3901440" cy="31546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01440" cy="3154680"/>
                    </a:xfrm>
                    <a:prstGeom prst="rect">
                      <a:avLst/>
                    </a:prstGeom>
                  </pic:spPr>
                </pic:pic>
              </a:graphicData>
            </a:graphic>
          </wp:inline>
        </w:drawing>
      </w:r>
    </w:p>
    <w:p w14:paraId="370740DF" w14:textId="77777777" w:rsidR="00CE3713" w:rsidRDefault="00CE3713" w:rsidP="00CE3713">
      <w:pPr>
        <w:pStyle w:val="ListParagraph"/>
        <w:ind w:left="1440"/>
      </w:pPr>
    </w:p>
    <w:p w14:paraId="2C507737" w14:textId="77777777" w:rsidR="00CE3713" w:rsidRDefault="00CE3713" w:rsidP="00CE3713">
      <w:pPr>
        <w:pStyle w:val="ListParagraph"/>
        <w:numPr>
          <w:ilvl w:val="2"/>
          <w:numId w:val="17"/>
        </w:numPr>
      </w:pPr>
      <w:r>
        <w:t>Click the “Register” button.</w:t>
      </w:r>
    </w:p>
    <w:p w14:paraId="25FA4868" w14:textId="77777777" w:rsidR="00CE3713" w:rsidRDefault="00CE3713" w:rsidP="00CE3713">
      <w:pPr>
        <w:pStyle w:val="ListParagraph"/>
        <w:numPr>
          <w:ilvl w:val="2"/>
          <w:numId w:val="17"/>
        </w:numPr>
      </w:pPr>
      <w:r>
        <w:t>The program will prompt you to register for new keys (shown below).</w:t>
      </w:r>
    </w:p>
    <w:p w14:paraId="0DB885F1" w14:textId="77777777" w:rsidR="00CE3713" w:rsidRDefault="00CE3713" w:rsidP="00CE3713">
      <w:pPr>
        <w:pStyle w:val="ListParagraph"/>
        <w:ind w:left="2880"/>
      </w:pPr>
    </w:p>
    <w:p w14:paraId="7AF71EF4" w14:textId="25D1DCA9" w:rsidR="00CE3713" w:rsidRDefault="001B799B" w:rsidP="00CE3713">
      <w:pPr>
        <w:pStyle w:val="ListParagraph"/>
        <w:ind w:left="2160"/>
      </w:pPr>
      <w:r>
        <w:rPr>
          <w:noProof/>
        </w:rPr>
        <mc:AlternateContent>
          <mc:Choice Requires="wps">
            <w:drawing>
              <wp:anchor distT="0" distB="0" distL="114300" distR="114300" simplePos="0" relativeHeight="251744256" behindDoc="0" locked="0" layoutInCell="1" allowOverlap="1" wp14:anchorId="4B169555" wp14:editId="7C676670">
                <wp:simplePos x="0" y="0"/>
                <wp:positionH relativeFrom="column">
                  <wp:posOffset>2330450</wp:posOffset>
                </wp:positionH>
                <wp:positionV relativeFrom="paragraph">
                  <wp:posOffset>3239135</wp:posOffset>
                </wp:positionV>
                <wp:extent cx="441960" cy="179705"/>
                <wp:effectExtent l="0" t="0" r="0" b="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8ACBB" id="Oval 48" o:spid="_x0000_s1026" style="position:absolute;margin-left:183.5pt;margin-top:255.05pt;width:34.8pt;height:1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" filled="f" strokecolor="red" strokeweight="2pt">
                <v:path arrowok="t"/>
              </v:oval>
            </w:pict>
          </mc:Fallback>
        </mc:AlternateContent>
      </w:r>
      <w:r w:rsidR="00CE3713">
        <w:rPr>
          <w:noProof/>
        </w:rPr>
        <w:drawing>
          <wp:inline distT="0" distB="0" distL="0" distR="0" wp14:anchorId="6A8A09A4" wp14:editId="3B07322A">
            <wp:extent cx="3590282" cy="388308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4139" cy="3898069"/>
                    </a:xfrm>
                    <a:prstGeom prst="rect">
                      <a:avLst/>
                    </a:prstGeom>
                  </pic:spPr>
                </pic:pic>
              </a:graphicData>
            </a:graphic>
          </wp:inline>
        </w:drawing>
      </w:r>
    </w:p>
    <w:p w14:paraId="756B5D84" w14:textId="272CC48B" w:rsidR="00CE3713" w:rsidRDefault="00CE3713" w:rsidP="00CE3713">
      <w:pPr>
        <w:pStyle w:val="ListParagraph"/>
        <w:ind w:left="1440"/>
      </w:pPr>
    </w:p>
    <w:p w14:paraId="32EF79EE" w14:textId="743078BC" w:rsidR="00CE3713" w:rsidRDefault="00CE3713" w:rsidP="00CE3713">
      <w:pPr>
        <w:pStyle w:val="ListParagraph"/>
        <w:numPr>
          <w:ilvl w:val="2"/>
          <w:numId w:val="17"/>
        </w:numPr>
      </w:pPr>
      <w:r>
        <w:lastRenderedPageBreak/>
        <w:t>Click on the “</w:t>
      </w:r>
      <w:r w:rsidR="00FC01E6">
        <w:t xml:space="preserve">Click </w:t>
      </w:r>
      <w:r w:rsidR="00FC01E6" w:rsidRPr="00FC01E6">
        <w:rPr>
          <w:color w:val="548DD4" w:themeColor="text2" w:themeTint="99"/>
          <w:u w:val="single"/>
        </w:rPr>
        <w:t>here</w:t>
      </w:r>
      <w:r w:rsidR="00FC01E6">
        <w:t xml:space="preserve"> </w:t>
      </w:r>
      <w:r>
        <w:t>request registration key</w:t>
      </w:r>
      <w:r w:rsidR="00DA6340">
        <w:t xml:space="preserve"> for this computer</w:t>
      </w:r>
      <w:r>
        <w:t xml:space="preserve">” link.  </w:t>
      </w:r>
      <w:r w:rsidR="00DA6340">
        <w:t>(</w:t>
      </w:r>
      <w:r>
        <w:t>Maintenance keys are required annually, which lets EarthSoft know the MPCA’s subscription is up-to-date.</w:t>
      </w:r>
      <w:r w:rsidR="00DA6340">
        <w:t>)</w:t>
      </w:r>
      <w:r w:rsidR="00FC01E6">
        <w:t xml:space="preserve"> A request form will pop up.</w:t>
      </w:r>
    </w:p>
    <w:p w14:paraId="2825655F" w14:textId="77777777" w:rsidR="00CE3713" w:rsidRDefault="00CE3713" w:rsidP="00CE3713">
      <w:pPr>
        <w:pStyle w:val="ListParagraph"/>
        <w:ind w:left="1800"/>
      </w:pPr>
    </w:p>
    <w:p w14:paraId="3DAEB30C" w14:textId="7523E5AB" w:rsidR="00CE3713" w:rsidRDefault="00CE3713" w:rsidP="00CE3713">
      <w:pPr>
        <w:pStyle w:val="ListParagraph"/>
        <w:numPr>
          <w:ilvl w:val="2"/>
          <w:numId w:val="17"/>
        </w:numPr>
      </w:pPr>
      <w:r w:rsidRPr="001E2283">
        <w:rPr>
          <w:b/>
        </w:rPr>
        <w:t>Note:</w:t>
      </w:r>
      <w:r>
        <w:t xml:space="preserve"> Do NOT change the value in the Computer ID box.  This is automatically </w:t>
      </w:r>
      <w:r w:rsidR="00F21346">
        <w:t>generated,</w:t>
      </w:r>
      <w:r>
        <w:t xml:space="preserve"> and your license keys will work only with this ID.  </w:t>
      </w:r>
      <w:r w:rsidRPr="00FC01E6">
        <w:rPr>
          <w:b/>
        </w:rPr>
        <w:t xml:space="preserve">The </w:t>
      </w:r>
      <w:r w:rsidR="000B1529">
        <w:rPr>
          <w:b/>
        </w:rPr>
        <w:t xml:space="preserve">Computer ID </w:t>
      </w:r>
      <w:r w:rsidRPr="00FC01E6">
        <w:rPr>
          <w:b/>
        </w:rPr>
        <w:t xml:space="preserve">value in the figure </w:t>
      </w:r>
      <w:r w:rsidR="000B1529">
        <w:rPr>
          <w:b/>
        </w:rPr>
        <w:t xml:space="preserve">below </w:t>
      </w:r>
      <w:r w:rsidRPr="00FC01E6">
        <w:rPr>
          <w:b/>
        </w:rPr>
        <w:t>is an example only</w:t>
      </w:r>
      <w:r>
        <w:t xml:space="preserve">. </w:t>
      </w:r>
    </w:p>
    <w:p w14:paraId="72179C69" w14:textId="77777777" w:rsidR="00CE3713" w:rsidRDefault="00CE3713" w:rsidP="00CE3713">
      <w:pPr>
        <w:pStyle w:val="ListParagraph"/>
        <w:ind w:left="1800"/>
      </w:pPr>
    </w:p>
    <w:p w14:paraId="0ED86C2C" w14:textId="77777777" w:rsidR="00CE3713" w:rsidRPr="006F3608" w:rsidRDefault="00CE3713" w:rsidP="00CE3713">
      <w:pPr>
        <w:pStyle w:val="ListParagraph"/>
        <w:numPr>
          <w:ilvl w:val="2"/>
          <w:numId w:val="17"/>
        </w:numPr>
      </w:pPr>
      <w:r>
        <w:t xml:space="preserve">Fill out the required fields (in red) on the Format Registration form (shown below). You will use this form to request registration keys from EarthSoft. Use the authorization code: </w:t>
      </w:r>
      <w:r w:rsidRPr="006F3608">
        <w:rPr>
          <w:b/>
          <w:color w:val="FF0000"/>
        </w:rPr>
        <w:t>Field42MinnEq</w:t>
      </w:r>
    </w:p>
    <w:p w14:paraId="1FBA898F" w14:textId="77777777" w:rsidR="00CE3713" w:rsidRDefault="00CE3713" w:rsidP="00CE3713">
      <w:pPr>
        <w:ind w:left="360"/>
      </w:pPr>
    </w:p>
    <w:p w14:paraId="523C07EB" w14:textId="77777777" w:rsidR="00CE3713" w:rsidRDefault="00CE3713" w:rsidP="00CE3713">
      <w:pPr>
        <w:pStyle w:val="ListParagraph"/>
        <w:numPr>
          <w:ilvl w:val="2"/>
          <w:numId w:val="17"/>
        </w:numPr>
      </w:pPr>
      <w:r>
        <w:t>Click the “Submit” button in the lower left-hand corner of the screen.</w:t>
      </w:r>
    </w:p>
    <w:p w14:paraId="64089B75" w14:textId="77777777" w:rsidR="00CE3713" w:rsidRDefault="00CE3713" w:rsidP="00CE3713">
      <w:pPr>
        <w:pStyle w:val="ListParagraph"/>
      </w:pPr>
    </w:p>
    <w:p w14:paraId="3940D695" w14:textId="77777777" w:rsidR="00CE3713" w:rsidRDefault="00CE3713" w:rsidP="00CE3713">
      <w:pPr>
        <w:ind w:left="1980"/>
      </w:pPr>
    </w:p>
    <w:p w14:paraId="0774EE5F" w14:textId="77777777" w:rsidR="00CE3713" w:rsidRDefault="00CE3713" w:rsidP="00CE3713">
      <w:pPr>
        <w:pStyle w:val="ListParagraph"/>
        <w:ind w:left="2160" w:hanging="1440"/>
      </w:pPr>
      <w:r>
        <w:rPr>
          <w:noProof/>
        </w:rPr>
        <w:drawing>
          <wp:inline distT="0" distB="0" distL="0" distR="0" wp14:anchorId="51C3212A" wp14:editId="45DC22EC">
            <wp:extent cx="5943600" cy="45523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52315"/>
                    </a:xfrm>
                    <a:prstGeom prst="rect">
                      <a:avLst/>
                    </a:prstGeom>
                  </pic:spPr>
                </pic:pic>
              </a:graphicData>
            </a:graphic>
          </wp:inline>
        </w:drawing>
      </w:r>
    </w:p>
    <w:p w14:paraId="2BE956A1" w14:textId="77777777" w:rsidR="00CE3713" w:rsidRDefault="00CE3713" w:rsidP="00CE3713"/>
    <w:p w14:paraId="31AD2718" w14:textId="77777777" w:rsidR="00CE3713" w:rsidRDefault="00CE3713" w:rsidP="00CE3713"/>
    <w:p w14:paraId="5AC19DEE" w14:textId="0B35B229" w:rsidR="00CE3713" w:rsidRDefault="00CE3713" w:rsidP="00CE3713">
      <w:pPr>
        <w:pStyle w:val="ListParagraph"/>
        <w:numPr>
          <w:ilvl w:val="2"/>
          <w:numId w:val="17"/>
        </w:numPr>
      </w:pPr>
      <w:r>
        <w:t>You will receive a</w:t>
      </w:r>
      <w:r w:rsidR="00CD4325">
        <w:t xml:space="preserve"> p</w:t>
      </w:r>
      <w:r w:rsidR="000B1529">
        <w:t>o</w:t>
      </w:r>
      <w:r w:rsidR="00CD4325">
        <w:t>p-up</w:t>
      </w:r>
      <w:r>
        <w:t xml:space="preserve"> message and an email that EarthSoft is processing the registration or maintenance key request (shown below).</w:t>
      </w:r>
    </w:p>
    <w:p w14:paraId="50D4A7F9" w14:textId="77777777" w:rsidR="00CE3713" w:rsidRDefault="00CE3713" w:rsidP="00CE3713">
      <w:pPr>
        <w:pStyle w:val="ListParagraph"/>
        <w:ind w:left="2160"/>
      </w:pPr>
    </w:p>
    <w:p w14:paraId="093CE69C" w14:textId="77777777" w:rsidR="00CE3713" w:rsidRDefault="00CE3713" w:rsidP="00CE3713">
      <w:pPr>
        <w:pStyle w:val="ListParagraph"/>
        <w:ind w:left="2160" w:firstLine="630"/>
      </w:pPr>
      <w:r>
        <w:rPr>
          <w:noProof/>
        </w:rPr>
        <w:lastRenderedPageBreak/>
        <w:drawing>
          <wp:inline distT="0" distB="0" distL="0" distR="0" wp14:anchorId="29348955" wp14:editId="5F85544C">
            <wp:extent cx="3383280" cy="259131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83280" cy="2591318"/>
                    </a:xfrm>
                    <a:prstGeom prst="rect">
                      <a:avLst/>
                    </a:prstGeom>
                  </pic:spPr>
                </pic:pic>
              </a:graphicData>
            </a:graphic>
          </wp:inline>
        </w:drawing>
      </w:r>
    </w:p>
    <w:p w14:paraId="00679869" w14:textId="77777777" w:rsidR="00CE3713" w:rsidRDefault="00CE3713" w:rsidP="00CE3713">
      <w:pPr>
        <w:pStyle w:val="ListParagraph"/>
        <w:ind w:left="1440"/>
      </w:pPr>
    </w:p>
    <w:p w14:paraId="214EAE4B" w14:textId="77777777" w:rsidR="00CE3713" w:rsidRDefault="00CE3713" w:rsidP="00CE3713">
      <w:pPr>
        <w:pStyle w:val="ListParagraph"/>
        <w:ind w:left="1440"/>
      </w:pPr>
    </w:p>
    <w:p w14:paraId="628124EC" w14:textId="77777777" w:rsidR="00CE3713" w:rsidRDefault="00CE3713" w:rsidP="00CE3713">
      <w:pPr>
        <w:ind w:left="1980"/>
      </w:pPr>
    </w:p>
    <w:p w14:paraId="0F726A5F" w14:textId="77777777" w:rsidR="00CE3713" w:rsidRDefault="00CE3713" w:rsidP="00CE3713">
      <w:pPr>
        <w:ind w:left="1980"/>
      </w:pPr>
    </w:p>
    <w:p w14:paraId="336782EC" w14:textId="77777777" w:rsidR="00CE3713" w:rsidRDefault="00CE3713" w:rsidP="00CE3713">
      <w:pPr>
        <w:ind w:left="1980"/>
      </w:pPr>
    </w:p>
    <w:p w14:paraId="25166B5B" w14:textId="77777777" w:rsidR="00CE3713" w:rsidRPr="006F3608" w:rsidRDefault="00CE3713" w:rsidP="00CE3713">
      <w:pPr>
        <w:pStyle w:val="ListParagraph"/>
        <w:numPr>
          <w:ilvl w:val="2"/>
          <w:numId w:val="17"/>
        </w:numPr>
      </w:pPr>
      <w:r>
        <w:t xml:space="preserve">You will receive another email from EarthSoft with the registration keys. The keys are circled in red, in the graphic below. </w:t>
      </w:r>
      <w:r w:rsidRPr="0049049F">
        <w:rPr>
          <w:b/>
        </w:rPr>
        <w:t xml:space="preserve">NOTE: </w:t>
      </w:r>
      <w:r>
        <w:rPr>
          <w:b/>
        </w:rPr>
        <w:t>unique</w:t>
      </w:r>
      <w:r w:rsidRPr="0049049F">
        <w:rPr>
          <w:b/>
        </w:rPr>
        <w:t xml:space="preserve"> registration keys </w:t>
      </w:r>
      <w:r>
        <w:rPr>
          <w:b/>
        </w:rPr>
        <w:t>are required</w:t>
      </w:r>
      <w:r w:rsidRPr="0049049F">
        <w:rPr>
          <w:b/>
        </w:rPr>
        <w:t xml:space="preserve"> for each </w:t>
      </w:r>
      <w:r>
        <w:rPr>
          <w:b/>
        </w:rPr>
        <w:t>format registration. If the format is registered to a USB drive, you can run the Minnesota format from that USB drive using any computer. You cannot copy the files from the USB drive to a computer and run the Minnesota format directly from that computer.</w:t>
      </w:r>
    </w:p>
    <w:p w14:paraId="682150CE" w14:textId="77777777" w:rsidR="00CE3713" w:rsidRDefault="00CE3713" w:rsidP="00CE3713">
      <w:pPr>
        <w:pStyle w:val="ListParagraph"/>
        <w:ind w:left="2160"/>
      </w:pPr>
    </w:p>
    <w:p w14:paraId="6125EB5D" w14:textId="3AE95BEA" w:rsidR="00CE3713" w:rsidRDefault="001B799B" w:rsidP="00CE3713">
      <w:pPr>
        <w:pStyle w:val="ListParagraph"/>
        <w:ind w:left="2160" w:hanging="1440"/>
      </w:pPr>
      <w:r>
        <w:rPr>
          <w:noProof/>
        </w:rPr>
        <mc:AlternateContent>
          <mc:Choice Requires="wps">
            <w:drawing>
              <wp:anchor distT="0" distB="0" distL="114300" distR="114300" simplePos="0" relativeHeight="251743232" behindDoc="0" locked="0" layoutInCell="1" allowOverlap="1" wp14:anchorId="62D7629F" wp14:editId="0E3FA6A9">
                <wp:simplePos x="0" y="0"/>
                <wp:positionH relativeFrom="column">
                  <wp:posOffset>337185</wp:posOffset>
                </wp:positionH>
                <wp:positionV relativeFrom="paragraph">
                  <wp:posOffset>1304925</wp:posOffset>
                </wp:positionV>
                <wp:extent cx="1466850" cy="419100"/>
                <wp:effectExtent l="0" t="0" r="0" b="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231B6" id="Oval 47" o:spid="_x0000_s1026" style="position:absolute;margin-left:26.55pt;margin-top:102.75pt;width:115.5pt;height: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" filled="f" strokecolor="red" strokeweight="2pt">
                <v:path arrowok="t"/>
              </v:oval>
            </w:pict>
          </mc:Fallback>
        </mc:AlternateContent>
      </w:r>
      <w:r w:rsidR="00CE3713">
        <w:rPr>
          <w:noProof/>
        </w:rPr>
        <w:drawing>
          <wp:inline distT="0" distB="0" distL="0" distR="0" wp14:anchorId="5594C21E" wp14:editId="61697724">
            <wp:extent cx="5015175" cy="388408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0941" cy="3904036"/>
                    </a:xfrm>
                    <a:prstGeom prst="rect">
                      <a:avLst/>
                    </a:prstGeom>
                  </pic:spPr>
                </pic:pic>
              </a:graphicData>
            </a:graphic>
          </wp:inline>
        </w:drawing>
      </w:r>
    </w:p>
    <w:p w14:paraId="06C34AA5" w14:textId="77777777" w:rsidR="00CE3713" w:rsidRDefault="00CE3713" w:rsidP="00CE3713"/>
    <w:p w14:paraId="0D135916" w14:textId="0041074F" w:rsidR="00CE3713" w:rsidRDefault="00CE3713" w:rsidP="00CE3713">
      <w:pPr>
        <w:pStyle w:val="ListParagraph"/>
        <w:numPr>
          <w:ilvl w:val="2"/>
          <w:numId w:val="17"/>
        </w:numPr>
      </w:pPr>
      <w:r>
        <w:lastRenderedPageBreak/>
        <w:t xml:space="preserve">Copy </w:t>
      </w:r>
      <w:r w:rsidR="00CD4325">
        <w:t xml:space="preserve">and paste </w:t>
      </w:r>
      <w:r>
        <w:t>the new registration keys into the EarthSoft Software Registration window.</w:t>
      </w:r>
      <w:r w:rsidR="00CD4325">
        <w:t xml:space="preserve"> (It’s best to copy and paste vs. entering in the numbers manually, as the return key doesn’t always function in the New Key window.)</w:t>
      </w:r>
    </w:p>
    <w:p w14:paraId="3A4D5CDC" w14:textId="07028F4F" w:rsidR="00CE3713" w:rsidRDefault="00CD4325" w:rsidP="00CE3713">
      <w:pPr>
        <w:pStyle w:val="ListParagraph"/>
        <w:numPr>
          <w:ilvl w:val="2"/>
          <w:numId w:val="17"/>
        </w:numPr>
      </w:pPr>
      <w:r>
        <w:t>(I</w:t>
      </w:r>
      <w:r w:rsidR="00CE3713">
        <w:t>f you closed the window, the Software Registration window can be opened by clicking on the EDGE logo in the upper left-hand corner of the computer screen and then clicking on the “Register” button.)</w:t>
      </w:r>
    </w:p>
    <w:p w14:paraId="44F042C8" w14:textId="77777777" w:rsidR="00CE3713" w:rsidRDefault="00CE3713" w:rsidP="00CE3713">
      <w:pPr>
        <w:pStyle w:val="ListParagraph"/>
        <w:ind w:left="2160"/>
      </w:pPr>
    </w:p>
    <w:p w14:paraId="503ECAD9" w14:textId="77777777" w:rsidR="00CE3713" w:rsidRDefault="00CE3713" w:rsidP="00CE3713">
      <w:pPr>
        <w:pStyle w:val="ListParagraph"/>
        <w:ind w:left="2160" w:hanging="1440"/>
        <w:jc w:val="center"/>
      </w:pPr>
      <w:r>
        <w:rPr>
          <w:noProof/>
        </w:rPr>
        <w:drawing>
          <wp:inline distT="0" distB="0" distL="0" distR="0" wp14:anchorId="4AB11E9C" wp14:editId="07F02DED">
            <wp:extent cx="2560320" cy="277746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60320" cy="2777467"/>
                    </a:xfrm>
                    <a:prstGeom prst="rect">
                      <a:avLst/>
                    </a:prstGeom>
                  </pic:spPr>
                </pic:pic>
              </a:graphicData>
            </a:graphic>
          </wp:inline>
        </w:drawing>
      </w:r>
    </w:p>
    <w:p w14:paraId="13F8B8A8" w14:textId="77777777" w:rsidR="00CE3713" w:rsidRDefault="00CE3713" w:rsidP="00CE3713"/>
    <w:p w14:paraId="47D0C5FE" w14:textId="77777777" w:rsidR="00CE3713" w:rsidRDefault="00CE3713" w:rsidP="00CE3713">
      <w:pPr>
        <w:pStyle w:val="ListParagraph"/>
        <w:numPr>
          <w:ilvl w:val="2"/>
          <w:numId w:val="17"/>
        </w:numPr>
      </w:pPr>
      <w:r>
        <w:t>Click on the “Save Key” button.</w:t>
      </w:r>
    </w:p>
    <w:p w14:paraId="2F488D9F" w14:textId="77777777" w:rsidR="00CE3713" w:rsidRDefault="00CE3713" w:rsidP="00CE3713">
      <w:pPr>
        <w:pStyle w:val="ListParagraph"/>
        <w:numPr>
          <w:ilvl w:val="2"/>
          <w:numId w:val="17"/>
        </w:numPr>
      </w:pPr>
      <w:r>
        <w:t>Click on the “OK” button.</w:t>
      </w:r>
    </w:p>
    <w:p w14:paraId="0D6DD944" w14:textId="77777777" w:rsidR="00CE3713" w:rsidRDefault="00CE3713" w:rsidP="00CE3713">
      <w:pPr>
        <w:pStyle w:val="ListParagraph"/>
        <w:ind w:left="1800"/>
      </w:pPr>
    </w:p>
    <w:p w14:paraId="6F879CA7" w14:textId="4A34CAA3" w:rsidR="00B2374F" w:rsidRDefault="00CE3713" w:rsidP="00CE3713">
      <w:pPr>
        <w:pStyle w:val="ListParagraph"/>
        <w:numPr>
          <w:ilvl w:val="2"/>
          <w:numId w:val="17"/>
        </w:numPr>
      </w:pPr>
      <w:r>
        <w:t>From now on, EDGE will open automatically with the EDGE_MN format, and the steps in this section generally will not need to be repeated.</w:t>
      </w:r>
    </w:p>
    <w:p w14:paraId="4091B08C" w14:textId="77777777" w:rsidR="00D2316D" w:rsidRDefault="00D2316D" w:rsidP="00D2316D"/>
    <w:p w14:paraId="302ECAB2" w14:textId="371BBE48" w:rsidR="00D2316D" w:rsidRDefault="00E06601" w:rsidP="006F3608">
      <w:pPr>
        <w:pStyle w:val="ListParagraph"/>
        <w:numPr>
          <w:ilvl w:val="1"/>
          <w:numId w:val="17"/>
        </w:numPr>
        <w:rPr>
          <w:b/>
        </w:rPr>
      </w:pPr>
      <w:r>
        <w:rPr>
          <w:b/>
        </w:rPr>
        <w:t xml:space="preserve">Replace the </w:t>
      </w:r>
      <w:r w:rsidR="00104235">
        <w:rPr>
          <w:b/>
        </w:rPr>
        <w:t xml:space="preserve">standard </w:t>
      </w:r>
      <w:r w:rsidR="00994529">
        <w:rPr>
          <w:b/>
        </w:rPr>
        <w:t xml:space="preserve">MPCA </w:t>
      </w:r>
      <w:r>
        <w:rPr>
          <w:b/>
        </w:rPr>
        <w:t>configuration files</w:t>
      </w:r>
      <w:r w:rsidR="00104235">
        <w:rPr>
          <w:b/>
        </w:rPr>
        <w:t xml:space="preserve"> with </w:t>
      </w:r>
      <w:r w:rsidR="00DA6340">
        <w:rPr>
          <w:b/>
        </w:rPr>
        <w:t>the Remediation Division</w:t>
      </w:r>
      <w:r w:rsidR="00104235">
        <w:rPr>
          <w:b/>
        </w:rPr>
        <w:t xml:space="preserve"> configuration files</w:t>
      </w:r>
      <w:r w:rsidR="00B61AAC" w:rsidRPr="006F3608">
        <w:rPr>
          <w:b/>
        </w:rPr>
        <w:t>.</w:t>
      </w:r>
    </w:p>
    <w:p w14:paraId="08E6BA60" w14:textId="46ACB87C" w:rsidR="00EA4EEA" w:rsidRDefault="00DA6340" w:rsidP="006F3608">
      <w:pPr>
        <w:ind w:left="1800"/>
        <w:rPr>
          <w:i/>
        </w:rPr>
      </w:pPr>
      <w:r>
        <w:rPr>
          <w:i/>
        </w:rPr>
        <w:t>The</w:t>
      </w:r>
      <w:r w:rsidR="00E37BDB">
        <w:rPr>
          <w:i/>
        </w:rPr>
        <w:t xml:space="preserve"> R</w:t>
      </w:r>
      <w:r w:rsidR="0095542B">
        <w:rPr>
          <w:i/>
        </w:rPr>
        <w:t>emediation</w:t>
      </w:r>
      <w:r w:rsidR="00E37BDB">
        <w:rPr>
          <w:i/>
        </w:rPr>
        <w:t xml:space="preserve"> </w:t>
      </w:r>
      <w:r>
        <w:rPr>
          <w:i/>
        </w:rPr>
        <w:t xml:space="preserve">Division </w:t>
      </w:r>
      <w:r w:rsidR="00E37BDB">
        <w:rPr>
          <w:i/>
        </w:rPr>
        <w:t xml:space="preserve">has </w:t>
      </w:r>
      <w:r>
        <w:rPr>
          <w:i/>
        </w:rPr>
        <w:t>made some customizations to the standard MPCA EDGE configuration</w:t>
      </w:r>
      <w:r w:rsidR="00CD4325">
        <w:rPr>
          <w:i/>
        </w:rPr>
        <w:t xml:space="preserve">, which are applied by replacing a folder and a file in the EDGE folder. You can </w:t>
      </w:r>
      <w:r w:rsidR="00994529">
        <w:rPr>
          <w:i/>
        </w:rPr>
        <w:t xml:space="preserve">request them from the Remediation EQuIS team at </w:t>
      </w:r>
      <w:hyperlink r:id="rId20" w:history="1">
        <w:r w:rsidR="00994529" w:rsidRPr="004336D9">
          <w:rPr>
            <w:rStyle w:val="Hyperlink"/>
            <w:i/>
          </w:rPr>
          <w:t>RemEQuIS.MPCA@state.mn.us</w:t>
        </w:r>
      </w:hyperlink>
      <w:r w:rsidR="00994529">
        <w:rPr>
          <w:i/>
        </w:rPr>
        <w:t>.</w:t>
      </w:r>
    </w:p>
    <w:p w14:paraId="3D5E19FE" w14:textId="268645D8" w:rsidR="00AA187D" w:rsidRDefault="00AA187D" w:rsidP="006F3608">
      <w:pPr>
        <w:pStyle w:val="ListParagraph"/>
        <w:numPr>
          <w:ilvl w:val="2"/>
          <w:numId w:val="17"/>
        </w:numPr>
      </w:pPr>
      <w:r w:rsidRPr="00EE760A">
        <w:t>Close EDGE if you have it open.</w:t>
      </w:r>
    </w:p>
    <w:p w14:paraId="083228F1" w14:textId="6756C3DB" w:rsidR="00EE760A" w:rsidRDefault="00EE760A" w:rsidP="006F3608">
      <w:pPr>
        <w:pStyle w:val="ListParagraph"/>
        <w:numPr>
          <w:ilvl w:val="2"/>
          <w:numId w:val="17"/>
        </w:numPr>
      </w:pPr>
      <w:r>
        <w:t>Navigate back to and open the EDGE_6.1 folder and then the EDGE subfolder. Locate the Formats subfolder and rename it to Formats-Old. Now change the Settings.xml file to Settings.xml.old</w:t>
      </w:r>
      <w:r w:rsidR="00CD4325">
        <w:t xml:space="preserve">. You can delete both of these once you have loaded the </w:t>
      </w:r>
      <w:r w:rsidR="000B1529">
        <w:t>Remediation</w:t>
      </w:r>
      <w:r w:rsidR="00CD4325">
        <w:t xml:space="preserve"> c</w:t>
      </w:r>
      <w:r w:rsidR="000B1529">
        <w:t>onfiguration</w:t>
      </w:r>
      <w:r w:rsidR="00CD4325">
        <w:t xml:space="preserve"> files and know that EDGE is working properly.</w:t>
      </w:r>
    </w:p>
    <w:p w14:paraId="04FBEE27" w14:textId="5EF5A706" w:rsidR="00EE760A" w:rsidRDefault="00EE760A" w:rsidP="00EE760A">
      <w:pPr>
        <w:ind w:left="1980"/>
      </w:pPr>
      <w:r>
        <w:rPr>
          <w:noProof/>
        </w:rPr>
        <w:lastRenderedPageBreak/>
        <w:drawing>
          <wp:inline distT="0" distB="0" distL="0" distR="0" wp14:anchorId="6F9BA06F" wp14:editId="17E56A90">
            <wp:extent cx="3581455" cy="294906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5271" cy="2960439"/>
                    </a:xfrm>
                    <a:prstGeom prst="rect">
                      <a:avLst/>
                    </a:prstGeom>
                  </pic:spPr>
                </pic:pic>
              </a:graphicData>
            </a:graphic>
          </wp:inline>
        </w:drawing>
      </w:r>
    </w:p>
    <w:p w14:paraId="11157BF5" w14:textId="7CC279EB" w:rsidR="00EE760A" w:rsidRDefault="00EE760A" w:rsidP="00EE760A">
      <w:pPr>
        <w:ind w:left="1980"/>
      </w:pPr>
    </w:p>
    <w:p w14:paraId="4BCC28C0" w14:textId="6D549155" w:rsidR="00EE760A" w:rsidRDefault="00EE760A" w:rsidP="00EE760A">
      <w:pPr>
        <w:ind w:left="2160"/>
      </w:pPr>
      <w:r>
        <w:rPr>
          <w:noProof/>
        </w:rPr>
        <w:drawing>
          <wp:inline distT="0" distB="0" distL="0" distR="0" wp14:anchorId="3FEDF5E6" wp14:editId="0859F8F1">
            <wp:extent cx="2938998" cy="1175798"/>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6268" cy="1198710"/>
                    </a:xfrm>
                    <a:prstGeom prst="rect">
                      <a:avLst/>
                    </a:prstGeom>
                  </pic:spPr>
                </pic:pic>
              </a:graphicData>
            </a:graphic>
          </wp:inline>
        </w:drawing>
      </w:r>
    </w:p>
    <w:p w14:paraId="60585300" w14:textId="7903C10A" w:rsidR="00EE760A" w:rsidRDefault="00EE760A" w:rsidP="00EE760A">
      <w:pPr>
        <w:ind w:left="2160"/>
      </w:pPr>
    </w:p>
    <w:p w14:paraId="20119D36" w14:textId="77777777" w:rsidR="00EE760A" w:rsidRPr="00EE760A" w:rsidRDefault="00EE760A" w:rsidP="00EE760A">
      <w:pPr>
        <w:ind w:left="2160"/>
      </w:pPr>
    </w:p>
    <w:p w14:paraId="6EBFBE02" w14:textId="2944D3D2" w:rsidR="007060F1" w:rsidRDefault="00CD4325" w:rsidP="00EE760A">
      <w:pPr>
        <w:pStyle w:val="ListParagraph"/>
        <w:numPr>
          <w:ilvl w:val="2"/>
          <w:numId w:val="17"/>
        </w:numPr>
      </w:pPr>
      <w:r>
        <w:t>If you requested the Formats folder and the settings.xml from the MPCA, you will likely receive a ShareBase link t</w:t>
      </w:r>
      <w:r w:rsidR="0066369C">
        <w:t>o a folder that looks like the image below.</w:t>
      </w:r>
      <w:r w:rsidR="00EE760A">
        <w:t xml:space="preserve"> </w:t>
      </w:r>
      <w:r w:rsidR="00E06601" w:rsidRPr="006F3608">
        <w:t xml:space="preserve">Copy the </w:t>
      </w:r>
      <w:r w:rsidR="00813EAF" w:rsidRPr="00EE760A">
        <w:rPr>
          <w:b/>
        </w:rPr>
        <w:t>Formats</w:t>
      </w:r>
      <w:r w:rsidR="00813EAF">
        <w:t xml:space="preserve"> folder and the </w:t>
      </w:r>
      <w:r w:rsidR="00813EAF" w:rsidRPr="00EE760A">
        <w:rPr>
          <w:b/>
        </w:rPr>
        <w:t>settings.xml</w:t>
      </w:r>
      <w:r w:rsidR="00813EAF">
        <w:t xml:space="preserve"> file </w:t>
      </w:r>
      <w:r w:rsidR="00E06601">
        <w:t xml:space="preserve">and paste </w:t>
      </w:r>
      <w:r w:rsidR="00813EAF">
        <w:t>them</w:t>
      </w:r>
      <w:r w:rsidR="00E06601">
        <w:t xml:space="preserve"> into </w:t>
      </w:r>
      <w:r w:rsidR="00EE760A">
        <w:t>(EDGE_6.1\EDGE)</w:t>
      </w:r>
      <w:r w:rsidR="0066369C">
        <w:t>.</w:t>
      </w:r>
    </w:p>
    <w:p w14:paraId="207B9863" w14:textId="77777777" w:rsidR="00E06601" w:rsidRDefault="00E06601" w:rsidP="00E06601">
      <w:pPr>
        <w:pStyle w:val="ListParagraph"/>
      </w:pPr>
    </w:p>
    <w:p w14:paraId="3EF69B75" w14:textId="660637F4" w:rsidR="00E06601" w:rsidRPr="006F3608" w:rsidRDefault="0066369C" w:rsidP="00E06601">
      <w:pPr>
        <w:ind w:left="1980"/>
      </w:pPr>
      <w:r>
        <w:rPr>
          <w:noProof/>
        </w:rPr>
        <w:drawing>
          <wp:inline distT="0" distB="0" distL="0" distR="0" wp14:anchorId="179D7AD6" wp14:editId="3DEE71A4">
            <wp:extent cx="3271652" cy="1562029"/>
            <wp:effectExtent l="0" t="0" r="508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7990" cy="1565055"/>
                    </a:xfrm>
                    <a:prstGeom prst="rect">
                      <a:avLst/>
                    </a:prstGeom>
                  </pic:spPr>
                </pic:pic>
              </a:graphicData>
            </a:graphic>
          </wp:inline>
        </w:drawing>
      </w:r>
    </w:p>
    <w:p w14:paraId="017FD4C6" w14:textId="0859FB8A" w:rsidR="00A12233" w:rsidRDefault="00A12233" w:rsidP="006F3608">
      <w:pPr>
        <w:pStyle w:val="ListParagraph"/>
        <w:ind w:left="2160" w:hanging="450"/>
        <w:rPr>
          <w:noProof/>
        </w:rPr>
      </w:pPr>
    </w:p>
    <w:p w14:paraId="7F138B83" w14:textId="77777777" w:rsidR="00584CAB" w:rsidRDefault="00584CAB" w:rsidP="006F3608">
      <w:pPr>
        <w:pStyle w:val="ListParagraph"/>
        <w:ind w:left="2160" w:hanging="450"/>
        <w:rPr>
          <w:noProof/>
        </w:rPr>
      </w:pPr>
    </w:p>
    <w:p w14:paraId="2AB1180B" w14:textId="13355EBB" w:rsidR="00A12233" w:rsidRDefault="00A12233" w:rsidP="006F3608">
      <w:pPr>
        <w:pStyle w:val="ListParagraph"/>
        <w:ind w:left="2160" w:hanging="450"/>
        <w:rPr>
          <w:noProof/>
        </w:rPr>
      </w:pPr>
      <w:r>
        <w:rPr>
          <w:noProof/>
        </w:rPr>
        <w:drawing>
          <wp:inline distT="0" distB="0" distL="0" distR="0" wp14:anchorId="103EA471" wp14:editId="042914F6">
            <wp:extent cx="5533207" cy="7479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1007" cy="757125"/>
                    </a:xfrm>
                    <a:prstGeom prst="rect">
                      <a:avLst/>
                    </a:prstGeom>
                  </pic:spPr>
                </pic:pic>
              </a:graphicData>
            </a:graphic>
          </wp:inline>
        </w:drawing>
      </w:r>
    </w:p>
    <w:p w14:paraId="179A3A01" w14:textId="2F31F5D7" w:rsidR="00E06601" w:rsidRDefault="00E06601" w:rsidP="00A12233">
      <w:pPr>
        <w:rPr>
          <w:noProof/>
        </w:rPr>
      </w:pPr>
      <w:r>
        <w:rPr>
          <w:noProof/>
        </w:rPr>
        <w:t xml:space="preserve"> </w:t>
      </w:r>
    </w:p>
    <w:p w14:paraId="2FAA6AB3" w14:textId="09CE741C" w:rsidR="00824280" w:rsidRDefault="00BD08B0" w:rsidP="002B6331">
      <w:pPr>
        <w:pStyle w:val="ListParagraph"/>
        <w:numPr>
          <w:ilvl w:val="2"/>
          <w:numId w:val="17"/>
        </w:numPr>
      </w:pPr>
      <w:r w:rsidRPr="006F3608">
        <w:t xml:space="preserve">EDGE now </w:t>
      </w:r>
      <w:r w:rsidR="004603B7">
        <w:t>has the</w:t>
      </w:r>
      <w:r w:rsidR="002B6331">
        <w:t xml:space="preserve"> most up-to-date</w:t>
      </w:r>
      <w:r w:rsidR="004603B7">
        <w:t xml:space="preserve"> </w:t>
      </w:r>
      <w:r w:rsidRPr="006F3608">
        <w:t>configur</w:t>
      </w:r>
      <w:r w:rsidR="004603B7">
        <w:t>ation.</w:t>
      </w:r>
    </w:p>
    <w:p w14:paraId="664D69E0" w14:textId="77777777" w:rsidR="004603B7" w:rsidRPr="00714DA8" w:rsidRDefault="004603B7" w:rsidP="004603B7">
      <w:pPr>
        <w:ind w:left="1980"/>
      </w:pPr>
    </w:p>
    <w:p w14:paraId="75E10479" w14:textId="1314E94F" w:rsidR="00BD08B0" w:rsidRDefault="00BD08B0">
      <w:pPr>
        <w:rPr>
          <w:b/>
        </w:rPr>
      </w:pPr>
    </w:p>
    <w:p w14:paraId="24472F40" w14:textId="20CBF11D" w:rsidR="00CE3713" w:rsidRDefault="00CE3713">
      <w:pPr>
        <w:rPr>
          <w:b/>
        </w:rPr>
      </w:pPr>
    </w:p>
    <w:p w14:paraId="4AEDAEBD" w14:textId="7E929BA5" w:rsidR="00CE3713" w:rsidRDefault="00CE3713">
      <w:pPr>
        <w:rPr>
          <w:b/>
        </w:rPr>
      </w:pPr>
    </w:p>
    <w:p w14:paraId="596A1654" w14:textId="6C526F29" w:rsidR="00CE3713" w:rsidRDefault="00CE3713">
      <w:pPr>
        <w:rPr>
          <w:b/>
        </w:rPr>
      </w:pPr>
    </w:p>
    <w:p w14:paraId="698CAA5E" w14:textId="52FA5E51" w:rsidR="00105A69" w:rsidRDefault="00E54B95" w:rsidP="006F3608">
      <w:pPr>
        <w:pStyle w:val="Heading1"/>
      </w:pPr>
      <w:bookmarkStart w:id="1" w:name="_Toc139451464"/>
      <w:r>
        <w:t>Starting EDGE</w:t>
      </w:r>
      <w:bookmarkEnd w:id="1"/>
    </w:p>
    <w:p w14:paraId="5CA5CDE3" w14:textId="77777777" w:rsidR="001A7884" w:rsidRDefault="001A7884" w:rsidP="001A7884"/>
    <w:p w14:paraId="76EF2518" w14:textId="3997CDE4" w:rsidR="00413AB0" w:rsidRPr="00413AB0" w:rsidRDefault="00413AB0" w:rsidP="001A7884">
      <w:pPr>
        <w:rPr>
          <w:i/>
        </w:rPr>
      </w:pPr>
      <w:r w:rsidRPr="00413AB0">
        <w:rPr>
          <w:i/>
        </w:rPr>
        <w:t>Navigate to the EDGE_v61 folder</w:t>
      </w:r>
    </w:p>
    <w:p w14:paraId="0FC26578" w14:textId="77777777" w:rsidR="00413AB0" w:rsidRDefault="00413AB0" w:rsidP="001A7884"/>
    <w:p w14:paraId="786CED65" w14:textId="213F4FB4" w:rsidR="00F277FC" w:rsidRPr="00F277FC" w:rsidRDefault="00E54B95" w:rsidP="00E54B95">
      <w:pPr>
        <w:pStyle w:val="ListParagraph"/>
        <w:numPr>
          <w:ilvl w:val="1"/>
          <w:numId w:val="17"/>
        </w:numPr>
        <w:rPr>
          <w:b/>
        </w:rPr>
      </w:pPr>
      <w:r>
        <w:t>Open EDGE</w:t>
      </w:r>
      <w:r w:rsidR="00F277FC">
        <w:t xml:space="preserve"> </w:t>
      </w:r>
      <w:r w:rsidR="00BD691E">
        <w:t xml:space="preserve">by </w:t>
      </w:r>
      <w:r w:rsidR="00F277FC">
        <w:t>double click</w:t>
      </w:r>
      <w:r w:rsidR="00BD691E">
        <w:t>ing</w:t>
      </w:r>
      <w:r w:rsidR="00F277FC">
        <w:t xml:space="preserve"> on the Start_EDGE application file</w:t>
      </w:r>
      <w:r w:rsidR="00F75501">
        <w:t>, located in the EDGE_v61 folder</w:t>
      </w:r>
    </w:p>
    <w:p w14:paraId="6C2410C7" w14:textId="438BC649" w:rsidR="00E54B95" w:rsidRDefault="00F277FC" w:rsidP="00F277FC">
      <w:pPr>
        <w:ind w:left="1080"/>
      </w:pPr>
      <w:r>
        <w:t xml:space="preserve"> </w:t>
      </w:r>
      <w:r>
        <w:rPr>
          <w:noProof/>
        </w:rPr>
        <w:drawing>
          <wp:inline distT="0" distB="0" distL="0" distR="0" wp14:anchorId="4DE931E4" wp14:editId="062BE60D">
            <wp:extent cx="971550" cy="23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1550" cy="238125"/>
                    </a:xfrm>
                    <a:prstGeom prst="rect">
                      <a:avLst/>
                    </a:prstGeom>
                  </pic:spPr>
                </pic:pic>
              </a:graphicData>
            </a:graphic>
          </wp:inline>
        </w:drawing>
      </w:r>
    </w:p>
    <w:p w14:paraId="6442AF5E" w14:textId="7A9480C6" w:rsidR="000B1529" w:rsidRPr="000B1529" w:rsidRDefault="000B1529" w:rsidP="000B1529">
      <w:pPr>
        <w:pStyle w:val="ListParagraph"/>
        <w:numPr>
          <w:ilvl w:val="1"/>
          <w:numId w:val="17"/>
        </w:numPr>
        <w:rPr>
          <w:b/>
        </w:rPr>
      </w:pPr>
      <w:r>
        <w:t>If you are starting from scratch, then continue to Step 3.</w:t>
      </w:r>
    </w:p>
    <w:p w14:paraId="3EA48161" w14:textId="6D614B60" w:rsidR="00E54B95" w:rsidRDefault="00953F0B" w:rsidP="00E54B95">
      <w:pPr>
        <w:pStyle w:val="ListParagraph"/>
        <w:numPr>
          <w:ilvl w:val="1"/>
          <w:numId w:val="17"/>
        </w:numPr>
      </w:pPr>
      <w:r>
        <w:t>If you have an existing EDGE EDD you want to load, c</w:t>
      </w:r>
      <w:r w:rsidR="00E54B95">
        <w:t>lick on the “Home” tab of the toolbar ribbon</w:t>
      </w:r>
    </w:p>
    <w:p w14:paraId="46F4E8B0" w14:textId="688AAC6D" w:rsidR="00F277FC" w:rsidRDefault="00F277FC" w:rsidP="00F277FC">
      <w:pPr>
        <w:ind w:left="1440"/>
      </w:pPr>
      <w:r>
        <w:rPr>
          <w:noProof/>
        </w:rPr>
        <w:drawing>
          <wp:inline distT="0" distB="0" distL="0" distR="0" wp14:anchorId="2B05C417" wp14:editId="17406ED0">
            <wp:extent cx="84772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7725" cy="266700"/>
                    </a:xfrm>
                    <a:prstGeom prst="rect">
                      <a:avLst/>
                    </a:prstGeom>
                  </pic:spPr>
                </pic:pic>
              </a:graphicData>
            </a:graphic>
          </wp:inline>
        </w:drawing>
      </w:r>
    </w:p>
    <w:p w14:paraId="73E156FE" w14:textId="77777777" w:rsidR="00D5013E" w:rsidRPr="00D5013E" w:rsidRDefault="00E54B95" w:rsidP="00D5013E">
      <w:pPr>
        <w:pStyle w:val="ListParagraph"/>
        <w:numPr>
          <w:ilvl w:val="1"/>
          <w:numId w:val="17"/>
        </w:numPr>
        <w:rPr>
          <w:b/>
        </w:rPr>
      </w:pPr>
      <w:r>
        <w:t>Click on the “Open EDD” button</w:t>
      </w:r>
      <w:r w:rsidR="00D5013E" w:rsidRPr="00D5013E">
        <w:t xml:space="preserve"> </w:t>
      </w:r>
    </w:p>
    <w:p w14:paraId="48042D0C" w14:textId="04FA32A6" w:rsidR="00E54B95" w:rsidRDefault="00E54B95" w:rsidP="00413AB0">
      <w:pPr>
        <w:ind w:left="1080"/>
      </w:pPr>
    </w:p>
    <w:p w14:paraId="0D75B8B0" w14:textId="28C46ED0" w:rsidR="00F277FC" w:rsidRDefault="00F277FC" w:rsidP="00F277FC">
      <w:pPr>
        <w:ind w:left="1440"/>
      </w:pPr>
      <w:r>
        <w:rPr>
          <w:noProof/>
        </w:rPr>
        <w:drawing>
          <wp:inline distT="0" distB="0" distL="0" distR="0" wp14:anchorId="12DBE9A6" wp14:editId="199F2EBE">
            <wp:extent cx="2266950" cy="1457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6950" cy="1457325"/>
                    </a:xfrm>
                    <a:prstGeom prst="rect">
                      <a:avLst/>
                    </a:prstGeom>
                  </pic:spPr>
                </pic:pic>
              </a:graphicData>
            </a:graphic>
          </wp:inline>
        </w:drawing>
      </w:r>
    </w:p>
    <w:p w14:paraId="6340F1C9" w14:textId="2BE9EBC2" w:rsidR="00E54B95" w:rsidRDefault="00E54B95" w:rsidP="00E54B95">
      <w:pPr>
        <w:pStyle w:val="ListParagraph"/>
        <w:numPr>
          <w:ilvl w:val="1"/>
          <w:numId w:val="17"/>
        </w:numPr>
      </w:pPr>
      <w:r>
        <w:t xml:space="preserve">Navigate to the EDGE EDD </w:t>
      </w:r>
    </w:p>
    <w:p w14:paraId="4D889059" w14:textId="17BFCA32" w:rsidR="00E54B95" w:rsidRPr="00C41CEC" w:rsidRDefault="00E54B95" w:rsidP="00E54B95">
      <w:pPr>
        <w:pStyle w:val="ListParagraph"/>
        <w:numPr>
          <w:ilvl w:val="1"/>
          <w:numId w:val="17"/>
        </w:numPr>
      </w:pPr>
      <w:r>
        <w:t xml:space="preserve">Double-click on the file, or </w:t>
      </w:r>
      <w:r w:rsidR="00F277FC">
        <w:t xml:space="preserve">highlight the file and </w:t>
      </w:r>
      <w:r>
        <w:t>click on the “Open” button</w:t>
      </w:r>
    </w:p>
    <w:p w14:paraId="1F70C9B5" w14:textId="77777777" w:rsidR="00E54B95" w:rsidRDefault="00E54B95" w:rsidP="001A7884"/>
    <w:p w14:paraId="0FEFBE42" w14:textId="77777777" w:rsidR="001A7884" w:rsidRDefault="001A7884" w:rsidP="001A7884"/>
    <w:p w14:paraId="0E22CE5B" w14:textId="2B8E8415" w:rsidR="00C24926" w:rsidRDefault="00C24926">
      <w:pPr>
        <w:rPr>
          <w:b/>
        </w:rPr>
      </w:pPr>
    </w:p>
    <w:p w14:paraId="74835DDE" w14:textId="386A819C" w:rsidR="00F17296" w:rsidRPr="006F3608" w:rsidRDefault="00253033" w:rsidP="006F3608">
      <w:pPr>
        <w:pStyle w:val="Heading1"/>
      </w:pPr>
      <w:bookmarkStart w:id="2" w:name="_Toc484764622"/>
      <w:bookmarkStart w:id="3" w:name="_Toc484764746"/>
      <w:bookmarkStart w:id="4" w:name="_Toc484764623"/>
      <w:bookmarkStart w:id="5" w:name="_Toc484764747"/>
      <w:bookmarkStart w:id="6" w:name="_Toc484764624"/>
      <w:bookmarkStart w:id="7" w:name="_Toc484764748"/>
      <w:bookmarkStart w:id="8" w:name="_Toc484764625"/>
      <w:bookmarkStart w:id="9" w:name="_Toc484764749"/>
      <w:bookmarkStart w:id="10" w:name="_Toc484764628"/>
      <w:bookmarkStart w:id="11" w:name="_Toc484764752"/>
      <w:bookmarkStart w:id="12" w:name="_Toc484764715"/>
      <w:bookmarkStart w:id="13" w:name="_Toc484764839"/>
      <w:bookmarkStart w:id="14" w:name="_Toc484764717"/>
      <w:bookmarkStart w:id="15" w:name="_Toc484764841"/>
      <w:bookmarkStart w:id="16" w:name="_Toc484764718"/>
      <w:bookmarkStart w:id="17" w:name="_Toc484764842"/>
      <w:bookmarkStart w:id="18" w:name="_Toc484764719"/>
      <w:bookmarkStart w:id="19" w:name="_Toc484764843"/>
      <w:bookmarkStart w:id="20" w:name="_Toc484764720"/>
      <w:bookmarkStart w:id="21" w:name="_Toc484764844"/>
      <w:bookmarkStart w:id="22" w:name="_Toc484764721"/>
      <w:bookmarkStart w:id="23" w:name="_Toc484764845"/>
      <w:bookmarkStart w:id="24" w:name="_Toc484764723"/>
      <w:bookmarkStart w:id="25" w:name="_Toc484764847"/>
      <w:bookmarkStart w:id="26" w:name="_Toc484764725"/>
      <w:bookmarkStart w:id="27" w:name="_Toc484764849"/>
      <w:bookmarkStart w:id="28" w:name="_Toc13945146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F3608">
        <w:t xml:space="preserve">Creating a </w:t>
      </w:r>
      <w:r w:rsidR="00D36C57" w:rsidRPr="006F3608">
        <w:t xml:space="preserve">Project </w:t>
      </w:r>
      <w:r w:rsidRPr="006F3608">
        <w:t>Task</w:t>
      </w:r>
      <w:bookmarkEnd w:id="28"/>
    </w:p>
    <w:p w14:paraId="4B60AF20" w14:textId="77777777" w:rsidR="00DA03D2" w:rsidRDefault="00DA03D2" w:rsidP="006F3608">
      <w:pPr>
        <w:ind w:left="1080"/>
        <w:rPr>
          <w:i/>
        </w:rPr>
      </w:pPr>
    </w:p>
    <w:p w14:paraId="6EB4F605" w14:textId="7A6B5BED" w:rsidR="00F17296" w:rsidRDefault="005F27F4" w:rsidP="006F3608">
      <w:pPr>
        <w:ind w:left="1080"/>
        <w:rPr>
          <w:i/>
        </w:rPr>
      </w:pPr>
      <w:r>
        <w:rPr>
          <w:i/>
        </w:rPr>
        <w:t xml:space="preserve">Project tasks </w:t>
      </w:r>
      <w:r w:rsidR="00953F0B">
        <w:rPr>
          <w:i/>
        </w:rPr>
        <w:t xml:space="preserve">identify which MPCA program </w:t>
      </w:r>
      <w:r w:rsidR="00584CAB">
        <w:rPr>
          <w:i/>
        </w:rPr>
        <w:t>requested or paid for</w:t>
      </w:r>
      <w:r w:rsidR="00953F0B">
        <w:rPr>
          <w:i/>
        </w:rPr>
        <w:t xml:space="preserve"> the </w:t>
      </w:r>
      <w:r w:rsidR="00584CAB">
        <w:rPr>
          <w:i/>
        </w:rPr>
        <w:t>sampling</w:t>
      </w:r>
      <w:r>
        <w:rPr>
          <w:i/>
        </w:rPr>
        <w:t xml:space="preserve">. </w:t>
      </w:r>
      <w:r w:rsidR="00F17296" w:rsidRPr="006F3608">
        <w:rPr>
          <w:i/>
        </w:rPr>
        <w:t xml:space="preserve">A </w:t>
      </w:r>
      <w:r w:rsidR="00FF7097">
        <w:rPr>
          <w:i/>
        </w:rPr>
        <w:t>Project T</w:t>
      </w:r>
      <w:r w:rsidR="00074A31" w:rsidRPr="006F3608">
        <w:rPr>
          <w:i/>
        </w:rPr>
        <w:t xml:space="preserve">ask </w:t>
      </w:r>
      <w:r w:rsidR="004E175A">
        <w:rPr>
          <w:i/>
        </w:rPr>
        <w:t>needs to</w:t>
      </w:r>
      <w:r w:rsidR="00644B0D" w:rsidRPr="006F3608">
        <w:rPr>
          <w:i/>
        </w:rPr>
        <w:t xml:space="preserve"> </w:t>
      </w:r>
      <w:r w:rsidR="00F17296" w:rsidRPr="006F3608">
        <w:rPr>
          <w:i/>
        </w:rPr>
        <w:t xml:space="preserve">be created </w:t>
      </w:r>
      <w:r w:rsidR="004E175A">
        <w:rPr>
          <w:i/>
        </w:rPr>
        <w:t>(</w:t>
      </w:r>
      <w:r w:rsidR="00584CAB">
        <w:rPr>
          <w:i/>
        </w:rPr>
        <w:t>or exist already</w:t>
      </w:r>
      <w:r w:rsidR="00994529">
        <w:rPr>
          <w:i/>
        </w:rPr>
        <w:t xml:space="preserve"> in the EDD</w:t>
      </w:r>
      <w:r w:rsidR="004E175A">
        <w:rPr>
          <w:i/>
        </w:rPr>
        <w:t xml:space="preserve">) </w:t>
      </w:r>
      <w:r w:rsidR="00F17296" w:rsidRPr="006F3608">
        <w:rPr>
          <w:i/>
        </w:rPr>
        <w:t xml:space="preserve">before </w:t>
      </w:r>
      <w:r w:rsidR="003B79C9">
        <w:rPr>
          <w:i/>
        </w:rPr>
        <w:t xml:space="preserve">locations, </w:t>
      </w:r>
      <w:r w:rsidR="00F17296" w:rsidRPr="006F3608">
        <w:rPr>
          <w:i/>
        </w:rPr>
        <w:t xml:space="preserve">sample information </w:t>
      </w:r>
      <w:r w:rsidR="00AA187D">
        <w:rPr>
          <w:i/>
        </w:rPr>
        <w:t>and</w:t>
      </w:r>
      <w:r w:rsidR="00F17296" w:rsidRPr="006F3608">
        <w:rPr>
          <w:i/>
        </w:rPr>
        <w:t xml:space="preserve"> field measurements can be entered.</w:t>
      </w:r>
      <w:r w:rsidR="00903BAA" w:rsidRPr="006F3608">
        <w:rPr>
          <w:i/>
        </w:rPr>
        <w:t xml:space="preserve"> </w:t>
      </w:r>
      <w:r>
        <w:rPr>
          <w:i/>
        </w:rPr>
        <w:t>T</w:t>
      </w:r>
      <w:r w:rsidR="00903BAA" w:rsidRPr="006F3608">
        <w:rPr>
          <w:i/>
        </w:rPr>
        <w:t>o add a new task:</w:t>
      </w:r>
    </w:p>
    <w:p w14:paraId="3C991F91" w14:textId="77777777" w:rsidR="00AB11C9" w:rsidRPr="006F3608" w:rsidRDefault="00AB11C9" w:rsidP="006F3608">
      <w:pPr>
        <w:ind w:left="1080"/>
        <w:rPr>
          <w:b/>
          <w:i/>
        </w:rPr>
      </w:pPr>
    </w:p>
    <w:p w14:paraId="2F4F1F12" w14:textId="3FF637FC" w:rsidR="002F35BE" w:rsidRDefault="00074A31" w:rsidP="006F3608">
      <w:pPr>
        <w:pStyle w:val="ListParagraph"/>
        <w:numPr>
          <w:ilvl w:val="1"/>
          <w:numId w:val="17"/>
        </w:numPr>
      </w:pPr>
      <w:r>
        <w:t>Navigate to the “Task Chooser” in the upper left hand part of the screen</w:t>
      </w:r>
      <w:r w:rsidR="002F35BE">
        <w:t xml:space="preserve"> (shown below)</w:t>
      </w:r>
      <w:r>
        <w:t>.</w:t>
      </w:r>
    </w:p>
    <w:p w14:paraId="63CE9F6D" w14:textId="3F529B3E" w:rsidR="004750EF" w:rsidRDefault="004750EF" w:rsidP="004750EF">
      <w:pPr>
        <w:pStyle w:val="ListParagraph"/>
        <w:ind w:left="1440"/>
      </w:pPr>
    </w:p>
    <w:p w14:paraId="5F1A7B27" w14:textId="15F37B03" w:rsidR="00383102" w:rsidRDefault="00383102" w:rsidP="004750EF">
      <w:pPr>
        <w:pStyle w:val="ListParagraph"/>
        <w:ind w:left="1440"/>
      </w:pPr>
    </w:p>
    <w:p w14:paraId="0967B5C2" w14:textId="1598AF5B" w:rsidR="002F35BE" w:rsidRPr="00074A31" w:rsidRDefault="0097149E" w:rsidP="006F3608">
      <w:pPr>
        <w:pStyle w:val="ListParagraph"/>
        <w:ind w:left="2160" w:hanging="1620"/>
      </w:pPr>
      <w:r>
        <w:rPr>
          <w:noProof/>
        </w:rPr>
        <w:lastRenderedPageBreak/>
        <w:drawing>
          <wp:inline distT="0" distB="0" distL="0" distR="0" wp14:anchorId="1D8C002A" wp14:editId="11D3F6F3">
            <wp:extent cx="3838709" cy="242905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 Fig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3609" cy="2444806"/>
                    </a:xfrm>
                    <a:prstGeom prst="rect">
                      <a:avLst/>
                    </a:prstGeom>
                  </pic:spPr>
                </pic:pic>
              </a:graphicData>
            </a:graphic>
          </wp:inline>
        </w:drawing>
      </w:r>
    </w:p>
    <w:p w14:paraId="1CCD9C58" w14:textId="77777777" w:rsidR="003C71CA" w:rsidRDefault="003C71CA" w:rsidP="006F3608">
      <w:pPr>
        <w:pStyle w:val="ListParagraph"/>
        <w:ind w:left="1440"/>
      </w:pPr>
    </w:p>
    <w:p w14:paraId="6AB47A23" w14:textId="590E833D" w:rsidR="00F17296" w:rsidRDefault="00074A31" w:rsidP="006F3608">
      <w:pPr>
        <w:pStyle w:val="ListParagraph"/>
        <w:numPr>
          <w:ilvl w:val="1"/>
          <w:numId w:val="17"/>
        </w:numPr>
      </w:pPr>
      <w:r>
        <w:t>Click on the “Add” button</w:t>
      </w:r>
      <w:r w:rsidR="002F35BE">
        <w:t xml:space="preserve"> </w:t>
      </w:r>
      <w:r w:rsidR="00824D1C">
        <w:t xml:space="preserve">in the Task Chooser </w:t>
      </w:r>
      <w:r w:rsidR="002F35BE">
        <w:t>(shown above)</w:t>
      </w:r>
      <w:r>
        <w:t>.</w:t>
      </w:r>
    </w:p>
    <w:p w14:paraId="28BE866E" w14:textId="77777777" w:rsidR="002F35BE" w:rsidRPr="00074A31" w:rsidRDefault="002F35BE" w:rsidP="002F35BE">
      <w:pPr>
        <w:pStyle w:val="ListParagraph"/>
        <w:ind w:left="1440"/>
      </w:pPr>
    </w:p>
    <w:p w14:paraId="0E0BA82A" w14:textId="77777777" w:rsidR="00CE3713" w:rsidRDefault="00074A31" w:rsidP="00C508D8">
      <w:pPr>
        <w:pStyle w:val="ListParagraph"/>
        <w:numPr>
          <w:ilvl w:val="1"/>
          <w:numId w:val="17"/>
        </w:numPr>
      </w:pPr>
      <w:r>
        <w:t>Enter the appropriate value in the “Task Code” line</w:t>
      </w:r>
      <w:r w:rsidR="00344762">
        <w:t xml:space="preserve"> and then click the Add Task button</w:t>
      </w:r>
      <w:r>
        <w:t>.</w:t>
      </w:r>
    </w:p>
    <w:p w14:paraId="52CE8B76" w14:textId="77777777" w:rsidR="00CE3713" w:rsidRDefault="00CE3713" w:rsidP="00CE3713">
      <w:pPr>
        <w:pStyle w:val="ListParagraph"/>
      </w:pPr>
    </w:p>
    <w:p w14:paraId="2F4812B4" w14:textId="2A5B5D01" w:rsidR="00344762" w:rsidRDefault="00074A31" w:rsidP="00CE3713">
      <w:pPr>
        <w:ind w:left="1080"/>
      </w:pPr>
      <w:r>
        <w:t xml:space="preserve"> </w:t>
      </w:r>
    </w:p>
    <w:p w14:paraId="6C44EBB1" w14:textId="50E9382A" w:rsidR="002F35BE" w:rsidRDefault="00EA2DCC" w:rsidP="006F3608">
      <w:pPr>
        <w:pStyle w:val="ListParagraph"/>
        <w:ind w:left="2160"/>
      </w:pPr>
      <w:r>
        <w:rPr>
          <w:noProof/>
        </w:rPr>
        <w:drawing>
          <wp:inline distT="0" distB="0" distL="0" distR="0" wp14:anchorId="5D2DDE23" wp14:editId="6900E4B8">
            <wp:extent cx="2645572" cy="195221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3779" cy="1973030"/>
                    </a:xfrm>
                    <a:prstGeom prst="rect">
                      <a:avLst/>
                    </a:prstGeom>
                  </pic:spPr>
                </pic:pic>
              </a:graphicData>
            </a:graphic>
          </wp:inline>
        </w:drawing>
      </w:r>
    </w:p>
    <w:p w14:paraId="1E1C942D" w14:textId="77777777" w:rsidR="00EA2DCC" w:rsidRDefault="00EA2DCC" w:rsidP="006F3608">
      <w:pPr>
        <w:pStyle w:val="ListParagraph"/>
        <w:ind w:left="2160"/>
      </w:pPr>
    </w:p>
    <w:p w14:paraId="7BB7BAFD" w14:textId="77777777" w:rsidR="00B33DA5" w:rsidRDefault="00B33DA5" w:rsidP="006F3608">
      <w:pPr>
        <w:pStyle w:val="ListParagraph"/>
        <w:ind w:left="1440"/>
      </w:pPr>
    </w:p>
    <w:p w14:paraId="1B021BAA" w14:textId="658FDBE2" w:rsidR="009A6721" w:rsidRPr="006F3608" w:rsidRDefault="009A6721" w:rsidP="00C508D8">
      <w:pPr>
        <w:ind w:left="2160"/>
      </w:pPr>
      <w:r w:rsidRPr="006F3608">
        <w:t xml:space="preserve">Task Codes for </w:t>
      </w:r>
      <w:r w:rsidR="004E175A">
        <w:t xml:space="preserve">Remediation </w:t>
      </w:r>
      <w:r w:rsidRPr="006F3608">
        <w:t>programs</w:t>
      </w:r>
      <w:r w:rsidR="00FC4BF2" w:rsidRPr="006F3608">
        <w:t>.</w:t>
      </w:r>
    </w:p>
    <w:p w14:paraId="3AEC0992" w14:textId="77777777" w:rsidR="007206BF" w:rsidRDefault="007206BF" w:rsidP="009A6721">
      <w:pPr>
        <w:pStyle w:val="ListParagraph"/>
        <w:rPr>
          <w:b/>
        </w:rPr>
      </w:pPr>
    </w:p>
    <w:tbl>
      <w:tblPr>
        <w:tblStyle w:val="TableGrid"/>
        <w:tblW w:w="0" w:type="auto"/>
        <w:tblLook w:val="04A0" w:firstRow="1" w:lastRow="0" w:firstColumn="1" w:lastColumn="0" w:noHBand="0" w:noVBand="1"/>
      </w:tblPr>
      <w:tblGrid>
        <w:gridCol w:w="3528"/>
        <w:gridCol w:w="1662"/>
      </w:tblGrid>
      <w:tr w:rsidR="007206BF" w:rsidRPr="00253033" w14:paraId="5A5BCCDD" w14:textId="77777777" w:rsidTr="00994529">
        <w:trPr>
          <w:trHeight w:val="276"/>
        </w:trPr>
        <w:tc>
          <w:tcPr>
            <w:tcW w:w="3528" w:type="dxa"/>
          </w:tcPr>
          <w:p w14:paraId="0C380474" w14:textId="77777777" w:rsidR="007206BF" w:rsidRPr="006F3608" w:rsidRDefault="007206BF" w:rsidP="0097149E">
            <w:pPr>
              <w:ind w:left="360"/>
              <w:rPr>
                <w:b/>
              </w:rPr>
            </w:pPr>
            <w:r w:rsidRPr="006F3608">
              <w:rPr>
                <w:b/>
              </w:rPr>
              <w:t>PROGRAM</w:t>
            </w:r>
          </w:p>
        </w:tc>
        <w:tc>
          <w:tcPr>
            <w:tcW w:w="1662" w:type="dxa"/>
          </w:tcPr>
          <w:p w14:paraId="5C0F8485" w14:textId="77777777" w:rsidR="007206BF" w:rsidRPr="006F3608" w:rsidRDefault="007206BF" w:rsidP="0097149E">
            <w:pPr>
              <w:ind w:left="360"/>
              <w:jc w:val="right"/>
              <w:rPr>
                <w:b/>
              </w:rPr>
            </w:pPr>
            <w:r w:rsidRPr="006F3608">
              <w:rPr>
                <w:b/>
              </w:rPr>
              <w:t>TASK CODE</w:t>
            </w:r>
          </w:p>
        </w:tc>
      </w:tr>
      <w:tr w:rsidR="00994529" w:rsidRPr="00253033" w14:paraId="6D0D2E60" w14:textId="77777777" w:rsidTr="00994529">
        <w:trPr>
          <w:trHeight w:val="276"/>
        </w:trPr>
        <w:tc>
          <w:tcPr>
            <w:tcW w:w="3528" w:type="dxa"/>
          </w:tcPr>
          <w:p w14:paraId="55B36516" w14:textId="2F080CB5" w:rsidR="00994529" w:rsidRPr="00994529" w:rsidRDefault="00994529" w:rsidP="0097149E">
            <w:pPr>
              <w:ind w:left="360"/>
            </w:pPr>
            <w:r w:rsidRPr="00994529">
              <w:t>Closed Landfill</w:t>
            </w:r>
          </w:p>
        </w:tc>
        <w:tc>
          <w:tcPr>
            <w:tcW w:w="1662" w:type="dxa"/>
          </w:tcPr>
          <w:p w14:paraId="5E39DE2C" w14:textId="4CC5D46E" w:rsidR="00994529" w:rsidRPr="00994529" w:rsidRDefault="00994529" w:rsidP="0066369C">
            <w:pPr>
              <w:ind w:left="360"/>
              <w:jc w:val="right"/>
            </w:pPr>
            <w:r w:rsidRPr="0066369C">
              <w:t>PRJ0</w:t>
            </w:r>
            <w:r w:rsidR="0066369C">
              <w:t>7786</w:t>
            </w:r>
          </w:p>
        </w:tc>
      </w:tr>
      <w:tr w:rsidR="007206BF" w14:paraId="1969059A" w14:textId="77777777" w:rsidTr="00994529">
        <w:trPr>
          <w:trHeight w:val="285"/>
        </w:trPr>
        <w:tc>
          <w:tcPr>
            <w:tcW w:w="3528" w:type="dxa"/>
          </w:tcPr>
          <w:p w14:paraId="0ECF1F5E" w14:textId="672A1A8D" w:rsidR="007206BF" w:rsidRDefault="0097149E" w:rsidP="0097149E">
            <w:pPr>
              <w:ind w:left="360"/>
            </w:pPr>
            <w:r>
              <w:t>RCRA Remediation</w:t>
            </w:r>
          </w:p>
        </w:tc>
        <w:tc>
          <w:tcPr>
            <w:tcW w:w="1662" w:type="dxa"/>
          </w:tcPr>
          <w:p w14:paraId="3AF30DE6" w14:textId="08983499" w:rsidR="007206BF" w:rsidRDefault="00740E79" w:rsidP="0097149E">
            <w:pPr>
              <w:ind w:left="360"/>
              <w:jc w:val="right"/>
            </w:pPr>
            <w:r>
              <w:t>PRJ08104</w:t>
            </w:r>
          </w:p>
        </w:tc>
      </w:tr>
      <w:tr w:rsidR="007206BF" w14:paraId="5F844AAB" w14:textId="77777777" w:rsidTr="00994529">
        <w:trPr>
          <w:trHeight w:val="276"/>
        </w:trPr>
        <w:tc>
          <w:tcPr>
            <w:tcW w:w="3528" w:type="dxa"/>
          </w:tcPr>
          <w:p w14:paraId="6D089EA3" w14:textId="76762BE1" w:rsidR="007206BF" w:rsidRDefault="0097149E" w:rsidP="0097149E">
            <w:pPr>
              <w:ind w:left="360"/>
            </w:pPr>
            <w:r>
              <w:t>Site Assessment</w:t>
            </w:r>
          </w:p>
        </w:tc>
        <w:tc>
          <w:tcPr>
            <w:tcW w:w="1662" w:type="dxa"/>
          </w:tcPr>
          <w:p w14:paraId="7EBACE2B" w14:textId="74A11A4A" w:rsidR="007206BF" w:rsidRDefault="00740E79" w:rsidP="0097149E">
            <w:pPr>
              <w:ind w:left="360"/>
              <w:jc w:val="right"/>
            </w:pPr>
            <w:r>
              <w:t>PRJ08103</w:t>
            </w:r>
          </w:p>
        </w:tc>
      </w:tr>
      <w:tr w:rsidR="0097149E" w14:paraId="39F53EC5" w14:textId="77777777" w:rsidTr="00994529">
        <w:trPr>
          <w:trHeight w:val="276"/>
        </w:trPr>
        <w:tc>
          <w:tcPr>
            <w:tcW w:w="3528" w:type="dxa"/>
          </w:tcPr>
          <w:p w14:paraId="55DF79D1" w14:textId="17563AE9" w:rsidR="0097149E" w:rsidRDefault="00740E79" w:rsidP="0097149E">
            <w:pPr>
              <w:ind w:left="360"/>
            </w:pPr>
            <w:r>
              <w:t>Brownfields – VIC and PBP</w:t>
            </w:r>
          </w:p>
        </w:tc>
        <w:tc>
          <w:tcPr>
            <w:tcW w:w="1662" w:type="dxa"/>
          </w:tcPr>
          <w:p w14:paraId="79512B40" w14:textId="7D0B4F44" w:rsidR="0097149E" w:rsidRDefault="00740E79" w:rsidP="0097149E">
            <w:pPr>
              <w:ind w:left="360"/>
              <w:jc w:val="right"/>
            </w:pPr>
            <w:r>
              <w:t>PRJ08105</w:t>
            </w:r>
          </w:p>
        </w:tc>
      </w:tr>
      <w:tr w:rsidR="0097149E" w14:paraId="3A137088" w14:textId="77777777" w:rsidTr="00994529">
        <w:trPr>
          <w:trHeight w:val="285"/>
        </w:trPr>
        <w:tc>
          <w:tcPr>
            <w:tcW w:w="3528" w:type="dxa"/>
          </w:tcPr>
          <w:p w14:paraId="694471C3" w14:textId="2B328C4D" w:rsidR="0097149E" w:rsidRDefault="0097149E" w:rsidP="0097149E">
            <w:pPr>
              <w:ind w:left="360"/>
            </w:pPr>
            <w:r>
              <w:t>Petroleum Remediation</w:t>
            </w:r>
          </w:p>
        </w:tc>
        <w:tc>
          <w:tcPr>
            <w:tcW w:w="1662" w:type="dxa"/>
          </w:tcPr>
          <w:p w14:paraId="01CD3FC1" w14:textId="4B7E9AF4" w:rsidR="00994529" w:rsidRDefault="00740E79" w:rsidP="00994529">
            <w:pPr>
              <w:ind w:left="360"/>
              <w:jc w:val="right"/>
            </w:pPr>
            <w:r>
              <w:t>PRJ07884</w:t>
            </w:r>
          </w:p>
        </w:tc>
      </w:tr>
      <w:tr w:rsidR="002E4DD3" w14:paraId="5A8ABE98" w14:textId="77777777" w:rsidTr="00F25CBE">
        <w:trPr>
          <w:trHeight w:val="285"/>
        </w:trPr>
        <w:tc>
          <w:tcPr>
            <w:tcW w:w="3528" w:type="dxa"/>
          </w:tcPr>
          <w:p w14:paraId="093EFBF5" w14:textId="77777777" w:rsidR="002E4DD3" w:rsidRDefault="002E4DD3" w:rsidP="00F25CBE">
            <w:pPr>
              <w:ind w:left="360"/>
            </w:pPr>
            <w:r w:rsidRPr="0097149E">
              <w:t>Superfund</w:t>
            </w:r>
          </w:p>
        </w:tc>
        <w:tc>
          <w:tcPr>
            <w:tcW w:w="1662" w:type="dxa"/>
          </w:tcPr>
          <w:p w14:paraId="5054A6AB" w14:textId="77777777" w:rsidR="002E4DD3" w:rsidRDefault="002E4DD3" w:rsidP="00F25CBE">
            <w:pPr>
              <w:ind w:left="360"/>
              <w:jc w:val="right"/>
            </w:pPr>
            <w:r w:rsidRPr="0097149E">
              <w:t>PRJ07955</w:t>
            </w:r>
          </w:p>
        </w:tc>
      </w:tr>
      <w:tr w:rsidR="00184D99" w14:paraId="3EF9AA20" w14:textId="77777777" w:rsidTr="00994529">
        <w:trPr>
          <w:trHeight w:val="285"/>
        </w:trPr>
        <w:tc>
          <w:tcPr>
            <w:tcW w:w="3528" w:type="dxa"/>
          </w:tcPr>
          <w:p w14:paraId="1181282C" w14:textId="4CD4606E" w:rsidR="00184D99" w:rsidRDefault="00317E0F" w:rsidP="0097149E">
            <w:pPr>
              <w:ind w:left="360"/>
            </w:pPr>
            <w:r w:rsidRPr="00317E0F">
              <w:t>East Metro PFAS - Project 1007</w:t>
            </w:r>
          </w:p>
        </w:tc>
        <w:tc>
          <w:tcPr>
            <w:tcW w:w="1662" w:type="dxa"/>
          </w:tcPr>
          <w:p w14:paraId="22EED1F7" w14:textId="15BE81B0" w:rsidR="00184D99" w:rsidRDefault="00317E0F" w:rsidP="00994529">
            <w:pPr>
              <w:ind w:left="360"/>
              <w:jc w:val="right"/>
            </w:pPr>
            <w:r>
              <w:t>PRJ08141</w:t>
            </w:r>
          </w:p>
        </w:tc>
      </w:tr>
      <w:tr w:rsidR="00184D99" w14:paraId="67A48BD4" w14:textId="77777777" w:rsidTr="00994529">
        <w:trPr>
          <w:trHeight w:val="285"/>
        </w:trPr>
        <w:tc>
          <w:tcPr>
            <w:tcW w:w="3528" w:type="dxa"/>
          </w:tcPr>
          <w:p w14:paraId="719298A7" w14:textId="61B3440D" w:rsidR="00184D99" w:rsidRDefault="00317E0F" w:rsidP="0097149E">
            <w:pPr>
              <w:ind w:left="360"/>
            </w:pPr>
            <w:r w:rsidRPr="00317E0F">
              <w:t>PFAS sampling</w:t>
            </w:r>
            <w:r>
              <w:t xml:space="preserve"> for </w:t>
            </w:r>
            <w:r w:rsidRPr="00317E0F">
              <w:t>Lakeland</w:t>
            </w:r>
          </w:p>
        </w:tc>
        <w:tc>
          <w:tcPr>
            <w:tcW w:w="1662" w:type="dxa"/>
          </w:tcPr>
          <w:p w14:paraId="1FF7271F" w14:textId="594BAB45" w:rsidR="00184D99" w:rsidRDefault="00317E0F" w:rsidP="00994529">
            <w:pPr>
              <w:ind w:left="360"/>
              <w:jc w:val="right"/>
            </w:pPr>
            <w:r w:rsidRPr="00317E0F">
              <w:t>PRJ08165</w:t>
            </w:r>
          </w:p>
        </w:tc>
      </w:tr>
      <w:tr w:rsidR="002E4DD3" w14:paraId="476A6833" w14:textId="77777777" w:rsidTr="00994529">
        <w:trPr>
          <w:trHeight w:val="285"/>
        </w:trPr>
        <w:tc>
          <w:tcPr>
            <w:tcW w:w="3528" w:type="dxa"/>
          </w:tcPr>
          <w:p w14:paraId="2E0F77B6" w14:textId="6F0FB659" w:rsidR="002E4DD3" w:rsidRPr="00317E0F" w:rsidRDefault="002E4DD3" w:rsidP="0097149E">
            <w:pPr>
              <w:ind w:left="360"/>
            </w:pPr>
            <w:r>
              <w:t>3M Cottage Grove</w:t>
            </w:r>
          </w:p>
        </w:tc>
        <w:tc>
          <w:tcPr>
            <w:tcW w:w="1662" w:type="dxa"/>
          </w:tcPr>
          <w:p w14:paraId="22704095" w14:textId="6049198B" w:rsidR="002E4DD3" w:rsidRPr="00317E0F" w:rsidRDefault="002E4DD3" w:rsidP="00994529">
            <w:pPr>
              <w:ind w:left="360"/>
              <w:jc w:val="right"/>
            </w:pPr>
            <w:r>
              <w:t>PRJ07238</w:t>
            </w:r>
          </w:p>
        </w:tc>
      </w:tr>
      <w:tr w:rsidR="00184D99" w14:paraId="3402F0E0" w14:textId="77777777" w:rsidTr="00994529">
        <w:trPr>
          <w:trHeight w:val="285"/>
        </w:trPr>
        <w:tc>
          <w:tcPr>
            <w:tcW w:w="3528" w:type="dxa"/>
          </w:tcPr>
          <w:p w14:paraId="38484C31" w14:textId="66D6D17C" w:rsidR="00184D99" w:rsidRDefault="002E4DD3" w:rsidP="0097149E">
            <w:pPr>
              <w:ind w:left="360"/>
            </w:pPr>
            <w:r>
              <w:t>Integrated Remediation</w:t>
            </w:r>
          </w:p>
        </w:tc>
        <w:tc>
          <w:tcPr>
            <w:tcW w:w="1662" w:type="dxa"/>
          </w:tcPr>
          <w:p w14:paraId="489FC2DA" w14:textId="1A8863FE" w:rsidR="00184D99" w:rsidRDefault="002E4DD3" w:rsidP="00994529">
            <w:pPr>
              <w:ind w:left="360"/>
              <w:jc w:val="right"/>
            </w:pPr>
            <w:r>
              <w:t>PRJ08500</w:t>
            </w:r>
          </w:p>
        </w:tc>
      </w:tr>
      <w:tr w:rsidR="002E4DD3" w14:paraId="04D62446" w14:textId="77777777" w:rsidTr="00994529">
        <w:trPr>
          <w:trHeight w:val="285"/>
        </w:trPr>
        <w:tc>
          <w:tcPr>
            <w:tcW w:w="3528" w:type="dxa"/>
          </w:tcPr>
          <w:p w14:paraId="452F6B5A" w14:textId="47153766" w:rsidR="002E4DD3" w:rsidRDefault="002E4DD3" w:rsidP="0097149E">
            <w:pPr>
              <w:ind w:left="360"/>
            </w:pPr>
            <w:r>
              <w:t>Emergency Management</w:t>
            </w:r>
          </w:p>
        </w:tc>
        <w:tc>
          <w:tcPr>
            <w:tcW w:w="1662" w:type="dxa"/>
          </w:tcPr>
          <w:p w14:paraId="47362FD7" w14:textId="3ED06080" w:rsidR="002E4DD3" w:rsidRDefault="002E4DD3" w:rsidP="00994529">
            <w:pPr>
              <w:ind w:left="360"/>
              <w:jc w:val="right"/>
            </w:pPr>
            <w:r>
              <w:t>PRJ08196</w:t>
            </w:r>
          </w:p>
        </w:tc>
      </w:tr>
    </w:tbl>
    <w:p w14:paraId="16D0EBB3" w14:textId="08476442" w:rsidR="001E2283" w:rsidRDefault="001E2283" w:rsidP="009A6721">
      <w:pPr>
        <w:pStyle w:val="ListParagraph"/>
        <w:rPr>
          <w:b/>
        </w:rPr>
      </w:pPr>
    </w:p>
    <w:p w14:paraId="35DDE648" w14:textId="77777777" w:rsidR="00344762" w:rsidRDefault="00344762" w:rsidP="009A6721">
      <w:pPr>
        <w:pStyle w:val="ListParagraph"/>
        <w:rPr>
          <w:b/>
        </w:rPr>
      </w:pPr>
    </w:p>
    <w:p w14:paraId="6F7C37FC" w14:textId="4666085F" w:rsidR="00FC658F" w:rsidRDefault="00FC658F" w:rsidP="00AC166A">
      <w:pPr>
        <w:pStyle w:val="Heading1"/>
      </w:pPr>
      <w:bookmarkStart w:id="29" w:name="_Toc484764284"/>
      <w:bookmarkStart w:id="30" w:name="_Toc484764727"/>
      <w:bookmarkStart w:id="31" w:name="_Toc484764851"/>
      <w:bookmarkStart w:id="32" w:name="_Toc139451466"/>
      <w:bookmarkEnd w:id="29"/>
      <w:bookmarkEnd w:id="30"/>
      <w:bookmarkEnd w:id="31"/>
      <w:r>
        <w:t>Creating Location Records</w:t>
      </w:r>
      <w:bookmarkEnd w:id="32"/>
    </w:p>
    <w:p w14:paraId="535C0B3D" w14:textId="7BE43DF8" w:rsidR="00FC658F" w:rsidRDefault="00FC658F" w:rsidP="00FC658F"/>
    <w:p w14:paraId="5A398838" w14:textId="77777777" w:rsidR="00C945C7" w:rsidRPr="00C945C7" w:rsidRDefault="00C945C7" w:rsidP="00FC658F">
      <w:pPr>
        <w:pStyle w:val="ListParagraph"/>
        <w:ind w:left="1080"/>
        <w:rPr>
          <w:iCs/>
        </w:rPr>
      </w:pPr>
      <w:r w:rsidRPr="00C945C7">
        <w:rPr>
          <w:iCs/>
          <w:highlight w:val="yellow"/>
        </w:rPr>
        <w:t>Insert a table with Location Types</w:t>
      </w:r>
    </w:p>
    <w:p w14:paraId="6256A1F3" w14:textId="77777777" w:rsidR="00C945C7" w:rsidRDefault="00C945C7" w:rsidP="00FC658F">
      <w:pPr>
        <w:pStyle w:val="ListParagraph"/>
        <w:ind w:left="1080"/>
        <w:rPr>
          <w:i/>
        </w:rPr>
      </w:pPr>
    </w:p>
    <w:p w14:paraId="745B0F85" w14:textId="07608C1D" w:rsidR="00FC658F" w:rsidRDefault="00FC658F" w:rsidP="00FC658F">
      <w:pPr>
        <w:pStyle w:val="ListParagraph"/>
        <w:ind w:left="1080"/>
        <w:rPr>
          <w:i/>
        </w:rPr>
      </w:pPr>
      <w:r>
        <w:rPr>
          <w:i/>
        </w:rPr>
        <w:t xml:space="preserve">Follow these instructions </w:t>
      </w:r>
      <w:r w:rsidR="0097149E">
        <w:rPr>
          <w:i/>
        </w:rPr>
        <w:t xml:space="preserve">to create </w:t>
      </w:r>
      <w:r w:rsidR="00C508D8">
        <w:rPr>
          <w:i/>
        </w:rPr>
        <w:t>new</w:t>
      </w:r>
      <w:r w:rsidR="0097149E">
        <w:rPr>
          <w:i/>
        </w:rPr>
        <w:t xml:space="preserve"> location records</w:t>
      </w:r>
      <w:r w:rsidR="004B142C">
        <w:rPr>
          <w:i/>
        </w:rPr>
        <w:t>.</w:t>
      </w:r>
      <w:r w:rsidR="00441C3A">
        <w:rPr>
          <w:i/>
        </w:rPr>
        <w:t xml:space="preserve"> Location records </w:t>
      </w:r>
      <w:r w:rsidR="008D04F0">
        <w:rPr>
          <w:i/>
        </w:rPr>
        <w:t>need</w:t>
      </w:r>
      <w:r w:rsidR="00441C3A">
        <w:rPr>
          <w:i/>
        </w:rPr>
        <w:t xml:space="preserve"> be established before creating sample records.</w:t>
      </w:r>
    </w:p>
    <w:p w14:paraId="5D3B3E2D" w14:textId="6DE90017" w:rsidR="003B79C9" w:rsidRDefault="003B79C9" w:rsidP="00FC658F">
      <w:pPr>
        <w:pStyle w:val="ListParagraph"/>
        <w:ind w:left="1080"/>
        <w:rPr>
          <w:i/>
        </w:rPr>
      </w:pPr>
      <w:r>
        <w:rPr>
          <w:i/>
        </w:rPr>
        <w:t xml:space="preserve">Note: You can reuse an EDD that had been submitted in the past, to preserve location records (recommended). </w:t>
      </w:r>
      <w:r w:rsidRPr="003B79C9">
        <w:rPr>
          <w:b/>
          <w:bCs/>
          <w:i/>
        </w:rPr>
        <w:t>However, you must delete all records from the other tabs</w:t>
      </w:r>
      <w:r w:rsidR="008D04F0">
        <w:rPr>
          <w:b/>
          <w:bCs/>
          <w:i/>
        </w:rPr>
        <w:t>, including COCs</w:t>
      </w:r>
      <w:r w:rsidRPr="003B79C9">
        <w:rPr>
          <w:b/>
          <w:bCs/>
          <w:i/>
        </w:rPr>
        <w:t>.</w:t>
      </w:r>
    </w:p>
    <w:p w14:paraId="73D37A38" w14:textId="1304B74D" w:rsidR="004B142C" w:rsidRDefault="004B142C" w:rsidP="00FC658F">
      <w:pPr>
        <w:pStyle w:val="ListParagraph"/>
        <w:ind w:left="1080"/>
        <w:rPr>
          <w:i/>
        </w:rPr>
      </w:pPr>
    </w:p>
    <w:p w14:paraId="36F8C03E" w14:textId="60F6C5BF" w:rsidR="004B142C" w:rsidRDefault="00584CAB" w:rsidP="004B142C">
      <w:pPr>
        <w:pStyle w:val="ListParagraph"/>
        <w:numPr>
          <w:ilvl w:val="1"/>
          <w:numId w:val="17"/>
        </w:numPr>
      </w:pPr>
      <w:r>
        <w:t>Highlight the task you created, c</w:t>
      </w:r>
      <w:r w:rsidR="004B142C">
        <w:t>lick on the Location</w:t>
      </w:r>
      <w:r w:rsidR="00994529">
        <w:t xml:space="preserve"> tab and then click on Add (record).</w:t>
      </w:r>
    </w:p>
    <w:p w14:paraId="46AEEC01" w14:textId="77777777" w:rsidR="00070804" w:rsidRDefault="00070804" w:rsidP="00070804">
      <w:pPr>
        <w:ind w:left="1080"/>
      </w:pPr>
    </w:p>
    <w:p w14:paraId="48FAE15B" w14:textId="00F1259B" w:rsidR="004B142C" w:rsidRPr="004B142C" w:rsidRDefault="00070804" w:rsidP="004B142C">
      <w:pPr>
        <w:ind w:left="1080"/>
      </w:pPr>
      <w:r>
        <w:rPr>
          <w:noProof/>
        </w:rPr>
        <w:drawing>
          <wp:inline distT="0" distB="0" distL="0" distR="0" wp14:anchorId="3E3C624E" wp14:editId="771BDE91">
            <wp:extent cx="6471711" cy="1642618"/>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58419" cy="1664626"/>
                    </a:xfrm>
                    <a:prstGeom prst="rect">
                      <a:avLst/>
                    </a:prstGeom>
                  </pic:spPr>
                </pic:pic>
              </a:graphicData>
            </a:graphic>
          </wp:inline>
        </w:drawing>
      </w:r>
    </w:p>
    <w:p w14:paraId="781B7071" w14:textId="77777777" w:rsidR="00070804" w:rsidRDefault="00070804" w:rsidP="00070804">
      <w:pPr>
        <w:ind w:left="1080"/>
      </w:pPr>
    </w:p>
    <w:p w14:paraId="00CE52D7" w14:textId="4FFEAA3B" w:rsidR="0097149E" w:rsidRDefault="00DC2261" w:rsidP="004B142C">
      <w:pPr>
        <w:pStyle w:val="ListParagraph"/>
        <w:numPr>
          <w:ilvl w:val="1"/>
          <w:numId w:val="17"/>
        </w:numPr>
      </w:pPr>
      <w:r>
        <w:t xml:space="preserve">Populate all required </w:t>
      </w:r>
      <w:r w:rsidR="00C508D8">
        <w:t xml:space="preserve">(red) </w:t>
      </w:r>
      <w:r w:rsidR="003B3FC8">
        <w:t>fields;</w:t>
      </w:r>
      <w:r>
        <w:t xml:space="preserve"> loc_name </w:t>
      </w:r>
      <w:r w:rsidR="003B3FC8">
        <w:t xml:space="preserve">is </w:t>
      </w:r>
      <w:r>
        <w:t xml:space="preserve">the common name of a location, such as MW-1 or </w:t>
      </w:r>
      <w:r w:rsidR="003B3FC8">
        <w:t>SB</w:t>
      </w:r>
      <w:r>
        <w:t xml:space="preserve">-1. </w:t>
      </w:r>
    </w:p>
    <w:p w14:paraId="12F6BCD0" w14:textId="77777777" w:rsidR="0066369C" w:rsidRDefault="00DC2261" w:rsidP="004B142C">
      <w:pPr>
        <w:pStyle w:val="ListParagraph"/>
        <w:numPr>
          <w:ilvl w:val="1"/>
          <w:numId w:val="17"/>
        </w:numPr>
      </w:pPr>
      <w:r>
        <w:t>For sys_loc_codes, use</w:t>
      </w:r>
      <w:r w:rsidR="0066369C">
        <w:t>:</w:t>
      </w:r>
    </w:p>
    <w:p w14:paraId="1ED49D95" w14:textId="22D38BD1" w:rsidR="008D04F0" w:rsidRDefault="00DC2261" w:rsidP="008D04F0">
      <w:pPr>
        <w:pStyle w:val="ListParagraph"/>
        <w:numPr>
          <w:ilvl w:val="0"/>
          <w:numId w:val="35"/>
        </w:numPr>
      </w:pPr>
      <w:r>
        <w:t xml:space="preserve">the LUIs </w:t>
      </w:r>
      <w:r w:rsidR="00992F30">
        <w:t>you created using the LUI Generator</w:t>
      </w:r>
      <w:r w:rsidR="008D04F0">
        <w:t xml:space="preserve"> (See Appendix A: Obtaining Location Unique Identifiers)</w:t>
      </w:r>
    </w:p>
    <w:p w14:paraId="448446FF" w14:textId="77777777" w:rsidR="0066369C" w:rsidRDefault="00992F30" w:rsidP="0066369C">
      <w:pPr>
        <w:pStyle w:val="ListParagraph"/>
        <w:numPr>
          <w:ilvl w:val="0"/>
          <w:numId w:val="35"/>
        </w:numPr>
      </w:pPr>
      <w:r>
        <w:t xml:space="preserve">the LUIs </w:t>
      </w:r>
      <w:r w:rsidR="00DC2261">
        <w:t>sent to you by the MPCA</w:t>
      </w:r>
      <w:r w:rsidR="0066369C">
        <w:t>,</w:t>
      </w:r>
      <w:r w:rsidR="00DC2261">
        <w:t xml:space="preserve"> </w:t>
      </w:r>
      <w:r w:rsidR="00C508D8">
        <w:t>or</w:t>
      </w:r>
    </w:p>
    <w:p w14:paraId="3D7965B8" w14:textId="24D40582" w:rsidR="0066369C" w:rsidRDefault="00C508D8" w:rsidP="0066369C">
      <w:pPr>
        <w:pStyle w:val="ListParagraph"/>
        <w:numPr>
          <w:ilvl w:val="0"/>
          <w:numId w:val="35"/>
        </w:numPr>
      </w:pPr>
      <w:r>
        <w:t>the MN Unique Well numbers for permanent wells</w:t>
      </w:r>
      <w:r w:rsidR="008D04F0">
        <w:t>, 15 feet or greater.</w:t>
      </w:r>
    </w:p>
    <w:p w14:paraId="298B7275" w14:textId="77777777" w:rsidR="00DD3D2A" w:rsidRDefault="00DD3D2A" w:rsidP="00DD3D2A">
      <w:pPr>
        <w:ind w:left="2160"/>
      </w:pPr>
    </w:p>
    <w:p w14:paraId="74E40A0A" w14:textId="0327D10C" w:rsidR="00DD3D2A" w:rsidRDefault="00DD3D2A" w:rsidP="00DD3D2A">
      <w:pPr>
        <w:ind w:left="2160"/>
      </w:pPr>
      <w:r>
        <w:t>Table of most common Location Types</w:t>
      </w:r>
    </w:p>
    <w:tbl>
      <w:tblPr>
        <w:tblW w:w="6780" w:type="dxa"/>
        <w:tblInd w:w="2160" w:type="dxa"/>
        <w:tblLook w:val="04A0" w:firstRow="1" w:lastRow="0" w:firstColumn="1" w:lastColumn="0" w:noHBand="0" w:noVBand="1"/>
      </w:tblPr>
      <w:tblGrid>
        <w:gridCol w:w="2140"/>
        <w:gridCol w:w="2500"/>
        <w:gridCol w:w="2140"/>
      </w:tblGrid>
      <w:tr w:rsidR="00DD3D2A" w:rsidRPr="00DD3D2A" w14:paraId="666432C1" w14:textId="77777777" w:rsidTr="00DD3D2A">
        <w:trPr>
          <w:trHeight w:val="255"/>
        </w:trPr>
        <w:tc>
          <w:tcPr>
            <w:tcW w:w="2140" w:type="dxa"/>
            <w:tcBorders>
              <w:top w:val="nil"/>
              <w:left w:val="nil"/>
              <w:bottom w:val="single" w:sz="4" w:space="0" w:color="auto"/>
              <w:right w:val="nil"/>
            </w:tcBorders>
            <w:shd w:val="clear" w:color="auto" w:fill="auto"/>
            <w:noWrap/>
            <w:vAlign w:val="bottom"/>
            <w:hideMark/>
          </w:tcPr>
          <w:p w14:paraId="2491838F" w14:textId="77777777" w:rsidR="00DD3D2A" w:rsidRPr="00DD3D2A" w:rsidRDefault="00DD3D2A" w:rsidP="00DD3D2A">
            <w:pPr>
              <w:rPr>
                <w:rFonts w:ascii="Tahoma" w:eastAsia="Times New Roman" w:hAnsi="Tahoma" w:cs="Tahoma"/>
                <w:b/>
                <w:bCs/>
                <w:sz w:val="20"/>
                <w:szCs w:val="20"/>
              </w:rPr>
            </w:pPr>
            <w:r w:rsidRPr="00DD3D2A">
              <w:rPr>
                <w:rFonts w:ascii="Tahoma" w:eastAsia="Times New Roman" w:hAnsi="Tahoma" w:cs="Tahoma"/>
                <w:b/>
                <w:bCs/>
                <w:sz w:val="20"/>
                <w:szCs w:val="20"/>
              </w:rPr>
              <w:t>Location Type</w:t>
            </w:r>
          </w:p>
        </w:tc>
        <w:tc>
          <w:tcPr>
            <w:tcW w:w="2500" w:type="dxa"/>
            <w:tcBorders>
              <w:top w:val="nil"/>
              <w:left w:val="nil"/>
              <w:bottom w:val="single" w:sz="4" w:space="0" w:color="auto"/>
              <w:right w:val="nil"/>
            </w:tcBorders>
            <w:shd w:val="clear" w:color="auto" w:fill="auto"/>
            <w:noWrap/>
            <w:vAlign w:val="bottom"/>
            <w:hideMark/>
          </w:tcPr>
          <w:p w14:paraId="7D70DC89" w14:textId="77777777" w:rsidR="00DD3D2A" w:rsidRPr="00DD3D2A" w:rsidRDefault="00DD3D2A" w:rsidP="00DD3D2A">
            <w:pPr>
              <w:rPr>
                <w:rFonts w:ascii="Tahoma" w:eastAsia="Times New Roman" w:hAnsi="Tahoma" w:cs="Tahoma"/>
                <w:b/>
                <w:bCs/>
                <w:sz w:val="20"/>
                <w:szCs w:val="20"/>
              </w:rPr>
            </w:pPr>
            <w:r w:rsidRPr="00DD3D2A">
              <w:rPr>
                <w:rFonts w:ascii="Tahoma" w:eastAsia="Times New Roman" w:hAnsi="Tahoma" w:cs="Tahoma"/>
                <w:b/>
                <w:bCs/>
                <w:sz w:val="20"/>
                <w:szCs w:val="20"/>
              </w:rPr>
              <w:t>LUI Source</w:t>
            </w:r>
          </w:p>
        </w:tc>
        <w:tc>
          <w:tcPr>
            <w:tcW w:w="2140" w:type="dxa"/>
            <w:tcBorders>
              <w:top w:val="nil"/>
              <w:left w:val="nil"/>
              <w:bottom w:val="single" w:sz="4" w:space="0" w:color="auto"/>
              <w:right w:val="nil"/>
            </w:tcBorders>
            <w:shd w:val="clear" w:color="auto" w:fill="auto"/>
            <w:noWrap/>
            <w:vAlign w:val="bottom"/>
            <w:hideMark/>
          </w:tcPr>
          <w:p w14:paraId="6DC980EF" w14:textId="77777777" w:rsidR="00DD3D2A" w:rsidRPr="00DD3D2A" w:rsidRDefault="00DD3D2A" w:rsidP="00DD3D2A">
            <w:pPr>
              <w:rPr>
                <w:rFonts w:ascii="Tahoma" w:eastAsia="Times New Roman" w:hAnsi="Tahoma" w:cs="Tahoma"/>
                <w:b/>
                <w:bCs/>
                <w:sz w:val="20"/>
                <w:szCs w:val="20"/>
              </w:rPr>
            </w:pPr>
            <w:r w:rsidRPr="00DD3D2A">
              <w:rPr>
                <w:rFonts w:ascii="Tahoma" w:eastAsia="Times New Roman" w:hAnsi="Tahoma" w:cs="Tahoma"/>
                <w:b/>
                <w:bCs/>
                <w:sz w:val="20"/>
                <w:szCs w:val="20"/>
              </w:rPr>
              <w:t>LUI Generator Type</w:t>
            </w:r>
          </w:p>
        </w:tc>
      </w:tr>
      <w:tr w:rsidR="00DD3D2A" w:rsidRPr="00DD3D2A" w14:paraId="6EACB58A" w14:textId="77777777" w:rsidTr="00DD3D2A">
        <w:trPr>
          <w:trHeight w:val="255"/>
        </w:trPr>
        <w:tc>
          <w:tcPr>
            <w:tcW w:w="2140" w:type="dxa"/>
            <w:tcBorders>
              <w:top w:val="nil"/>
              <w:left w:val="nil"/>
              <w:bottom w:val="nil"/>
              <w:right w:val="nil"/>
            </w:tcBorders>
            <w:shd w:val="clear" w:color="auto" w:fill="auto"/>
            <w:noWrap/>
            <w:vAlign w:val="bottom"/>
            <w:hideMark/>
          </w:tcPr>
          <w:p w14:paraId="2CFBFF8A"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Borehole</w:t>
            </w:r>
          </w:p>
        </w:tc>
        <w:tc>
          <w:tcPr>
            <w:tcW w:w="2500" w:type="dxa"/>
            <w:tcBorders>
              <w:top w:val="nil"/>
              <w:left w:val="nil"/>
              <w:bottom w:val="nil"/>
              <w:right w:val="nil"/>
            </w:tcBorders>
            <w:shd w:val="clear" w:color="auto" w:fill="auto"/>
            <w:noWrap/>
            <w:vAlign w:val="bottom"/>
            <w:hideMark/>
          </w:tcPr>
          <w:p w14:paraId="5A871A69"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LUI Generator</w:t>
            </w:r>
          </w:p>
        </w:tc>
        <w:tc>
          <w:tcPr>
            <w:tcW w:w="2140" w:type="dxa"/>
            <w:tcBorders>
              <w:top w:val="nil"/>
              <w:left w:val="nil"/>
              <w:bottom w:val="nil"/>
              <w:right w:val="nil"/>
            </w:tcBorders>
            <w:shd w:val="clear" w:color="auto" w:fill="auto"/>
            <w:noWrap/>
            <w:vAlign w:val="bottom"/>
            <w:hideMark/>
          </w:tcPr>
          <w:p w14:paraId="0C0D20B7"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Borehole</w:t>
            </w:r>
          </w:p>
        </w:tc>
      </w:tr>
      <w:tr w:rsidR="00DD3D2A" w:rsidRPr="00DD3D2A" w14:paraId="42ACF230" w14:textId="77777777" w:rsidTr="00DD3D2A">
        <w:trPr>
          <w:trHeight w:val="255"/>
        </w:trPr>
        <w:tc>
          <w:tcPr>
            <w:tcW w:w="2140" w:type="dxa"/>
            <w:tcBorders>
              <w:top w:val="nil"/>
              <w:left w:val="nil"/>
              <w:bottom w:val="nil"/>
              <w:right w:val="nil"/>
            </w:tcBorders>
            <w:shd w:val="clear" w:color="auto" w:fill="auto"/>
            <w:noWrap/>
            <w:vAlign w:val="bottom"/>
            <w:hideMark/>
          </w:tcPr>
          <w:p w14:paraId="72BD5DA6"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Sump</w:t>
            </w:r>
          </w:p>
        </w:tc>
        <w:tc>
          <w:tcPr>
            <w:tcW w:w="2500" w:type="dxa"/>
            <w:tcBorders>
              <w:top w:val="nil"/>
              <w:left w:val="nil"/>
              <w:bottom w:val="nil"/>
              <w:right w:val="nil"/>
            </w:tcBorders>
            <w:shd w:val="clear" w:color="auto" w:fill="auto"/>
            <w:noWrap/>
            <w:vAlign w:val="bottom"/>
            <w:hideMark/>
          </w:tcPr>
          <w:p w14:paraId="65BEA682"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LUI Generator</w:t>
            </w:r>
          </w:p>
        </w:tc>
        <w:tc>
          <w:tcPr>
            <w:tcW w:w="2140" w:type="dxa"/>
            <w:tcBorders>
              <w:top w:val="nil"/>
              <w:left w:val="nil"/>
              <w:bottom w:val="nil"/>
              <w:right w:val="nil"/>
            </w:tcBorders>
            <w:shd w:val="clear" w:color="auto" w:fill="auto"/>
            <w:noWrap/>
            <w:vAlign w:val="bottom"/>
            <w:hideMark/>
          </w:tcPr>
          <w:p w14:paraId="5E06B725"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Borehole</w:t>
            </w:r>
          </w:p>
        </w:tc>
      </w:tr>
      <w:tr w:rsidR="00DD3D2A" w:rsidRPr="00DD3D2A" w14:paraId="3ADD72AC" w14:textId="77777777" w:rsidTr="00DD3D2A">
        <w:trPr>
          <w:trHeight w:val="255"/>
        </w:trPr>
        <w:tc>
          <w:tcPr>
            <w:tcW w:w="2140" w:type="dxa"/>
            <w:tcBorders>
              <w:top w:val="nil"/>
              <w:left w:val="nil"/>
              <w:bottom w:val="nil"/>
              <w:right w:val="nil"/>
            </w:tcBorders>
            <w:shd w:val="clear" w:color="auto" w:fill="auto"/>
            <w:noWrap/>
            <w:vAlign w:val="bottom"/>
            <w:hideMark/>
          </w:tcPr>
          <w:p w14:paraId="7FD3FCEA"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Test Pit</w:t>
            </w:r>
          </w:p>
        </w:tc>
        <w:tc>
          <w:tcPr>
            <w:tcW w:w="2500" w:type="dxa"/>
            <w:tcBorders>
              <w:top w:val="nil"/>
              <w:left w:val="nil"/>
              <w:bottom w:val="nil"/>
              <w:right w:val="nil"/>
            </w:tcBorders>
            <w:shd w:val="clear" w:color="auto" w:fill="auto"/>
            <w:noWrap/>
            <w:vAlign w:val="bottom"/>
            <w:hideMark/>
          </w:tcPr>
          <w:p w14:paraId="029AA947"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LUI Generator</w:t>
            </w:r>
          </w:p>
        </w:tc>
        <w:tc>
          <w:tcPr>
            <w:tcW w:w="2140" w:type="dxa"/>
            <w:tcBorders>
              <w:top w:val="nil"/>
              <w:left w:val="nil"/>
              <w:bottom w:val="nil"/>
              <w:right w:val="nil"/>
            </w:tcBorders>
            <w:shd w:val="clear" w:color="auto" w:fill="auto"/>
            <w:noWrap/>
            <w:vAlign w:val="bottom"/>
            <w:hideMark/>
          </w:tcPr>
          <w:p w14:paraId="025CBD79"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Borehole</w:t>
            </w:r>
          </w:p>
        </w:tc>
      </w:tr>
      <w:tr w:rsidR="00DD3D2A" w:rsidRPr="00DD3D2A" w14:paraId="216550C5" w14:textId="77777777" w:rsidTr="00DD3D2A">
        <w:trPr>
          <w:trHeight w:val="255"/>
        </w:trPr>
        <w:tc>
          <w:tcPr>
            <w:tcW w:w="2140" w:type="dxa"/>
            <w:tcBorders>
              <w:top w:val="nil"/>
              <w:left w:val="nil"/>
              <w:bottom w:val="nil"/>
              <w:right w:val="nil"/>
            </w:tcBorders>
            <w:shd w:val="clear" w:color="auto" w:fill="auto"/>
            <w:noWrap/>
            <w:vAlign w:val="bottom"/>
            <w:hideMark/>
          </w:tcPr>
          <w:p w14:paraId="5C85054C"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Building-Exterior</w:t>
            </w:r>
          </w:p>
        </w:tc>
        <w:tc>
          <w:tcPr>
            <w:tcW w:w="2500" w:type="dxa"/>
            <w:tcBorders>
              <w:top w:val="nil"/>
              <w:left w:val="nil"/>
              <w:bottom w:val="nil"/>
              <w:right w:val="nil"/>
            </w:tcBorders>
            <w:shd w:val="clear" w:color="auto" w:fill="auto"/>
            <w:noWrap/>
            <w:vAlign w:val="bottom"/>
            <w:hideMark/>
          </w:tcPr>
          <w:p w14:paraId="76291E7B"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LUI Generator</w:t>
            </w:r>
          </w:p>
        </w:tc>
        <w:tc>
          <w:tcPr>
            <w:tcW w:w="2140" w:type="dxa"/>
            <w:tcBorders>
              <w:top w:val="nil"/>
              <w:left w:val="nil"/>
              <w:bottom w:val="nil"/>
              <w:right w:val="nil"/>
            </w:tcBorders>
            <w:shd w:val="clear" w:color="auto" w:fill="auto"/>
            <w:noWrap/>
            <w:vAlign w:val="bottom"/>
            <w:hideMark/>
          </w:tcPr>
          <w:p w14:paraId="228347C7"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Building-Exterior</w:t>
            </w:r>
          </w:p>
        </w:tc>
      </w:tr>
      <w:tr w:rsidR="00DD3D2A" w:rsidRPr="00DD3D2A" w14:paraId="1AAA8288" w14:textId="77777777" w:rsidTr="00DD3D2A">
        <w:trPr>
          <w:trHeight w:val="255"/>
        </w:trPr>
        <w:tc>
          <w:tcPr>
            <w:tcW w:w="2140" w:type="dxa"/>
            <w:tcBorders>
              <w:top w:val="nil"/>
              <w:left w:val="nil"/>
              <w:bottom w:val="nil"/>
              <w:right w:val="nil"/>
            </w:tcBorders>
            <w:shd w:val="clear" w:color="auto" w:fill="auto"/>
            <w:noWrap/>
            <w:vAlign w:val="bottom"/>
            <w:hideMark/>
          </w:tcPr>
          <w:p w14:paraId="46D8673D"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Building-Interior</w:t>
            </w:r>
          </w:p>
        </w:tc>
        <w:tc>
          <w:tcPr>
            <w:tcW w:w="2500" w:type="dxa"/>
            <w:tcBorders>
              <w:top w:val="nil"/>
              <w:left w:val="nil"/>
              <w:bottom w:val="nil"/>
              <w:right w:val="nil"/>
            </w:tcBorders>
            <w:shd w:val="clear" w:color="auto" w:fill="auto"/>
            <w:noWrap/>
            <w:vAlign w:val="bottom"/>
            <w:hideMark/>
          </w:tcPr>
          <w:p w14:paraId="76FD688C"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LUI Generator</w:t>
            </w:r>
          </w:p>
        </w:tc>
        <w:tc>
          <w:tcPr>
            <w:tcW w:w="2140" w:type="dxa"/>
            <w:tcBorders>
              <w:top w:val="nil"/>
              <w:left w:val="nil"/>
              <w:bottom w:val="nil"/>
              <w:right w:val="nil"/>
            </w:tcBorders>
            <w:shd w:val="clear" w:color="auto" w:fill="auto"/>
            <w:noWrap/>
            <w:vAlign w:val="bottom"/>
            <w:hideMark/>
          </w:tcPr>
          <w:p w14:paraId="72A0B772"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Building-Interior</w:t>
            </w:r>
          </w:p>
        </w:tc>
      </w:tr>
      <w:tr w:rsidR="00DD3D2A" w:rsidRPr="00DD3D2A" w14:paraId="5DB21885" w14:textId="77777777" w:rsidTr="00DD3D2A">
        <w:trPr>
          <w:trHeight w:val="255"/>
        </w:trPr>
        <w:tc>
          <w:tcPr>
            <w:tcW w:w="2140" w:type="dxa"/>
            <w:tcBorders>
              <w:top w:val="nil"/>
              <w:left w:val="nil"/>
              <w:bottom w:val="nil"/>
              <w:right w:val="nil"/>
            </w:tcBorders>
            <w:shd w:val="clear" w:color="auto" w:fill="auto"/>
            <w:noWrap/>
            <w:vAlign w:val="bottom"/>
            <w:hideMark/>
          </w:tcPr>
          <w:p w14:paraId="1A5E6776"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Gas-Monitoring Probe</w:t>
            </w:r>
          </w:p>
        </w:tc>
        <w:tc>
          <w:tcPr>
            <w:tcW w:w="2500" w:type="dxa"/>
            <w:tcBorders>
              <w:top w:val="nil"/>
              <w:left w:val="nil"/>
              <w:bottom w:val="nil"/>
              <w:right w:val="nil"/>
            </w:tcBorders>
            <w:shd w:val="clear" w:color="auto" w:fill="auto"/>
            <w:noWrap/>
            <w:vAlign w:val="bottom"/>
            <w:hideMark/>
          </w:tcPr>
          <w:p w14:paraId="32B3DB5B"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LUI Generator</w:t>
            </w:r>
          </w:p>
        </w:tc>
        <w:tc>
          <w:tcPr>
            <w:tcW w:w="2140" w:type="dxa"/>
            <w:tcBorders>
              <w:top w:val="nil"/>
              <w:left w:val="nil"/>
              <w:bottom w:val="nil"/>
              <w:right w:val="nil"/>
            </w:tcBorders>
            <w:shd w:val="clear" w:color="auto" w:fill="auto"/>
            <w:noWrap/>
            <w:vAlign w:val="bottom"/>
            <w:hideMark/>
          </w:tcPr>
          <w:p w14:paraId="38F30275"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Gas-Monitoring Probe</w:t>
            </w:r>
          </w:p>
        </w:tc>
      </w:tr>
      <w:tr w:rsidR="00DD3D2A" w:rsidRPr="00DD3D2A" w14:paraId="6D19F2B8" w14:textId="77777777" w:rsidTr="00DD3D2A">
        <w:trPr>
          <w:trHeight w:val="255"/>
        </w:trPr>
        <w:tc>
          <w:tcPr>
            <w:tcW w:w="2140" w:type="dxa"/>
            <w:tcBorders>
              <w:top w:val="nil"/>
              <w:left w:val="nil"/>
              <w:bottom w:val="nil"/>
              <w:right w:val="nil"/>
            </w:tcBorders>
            <w:shd w:val="clear" w:color="auto" w:fill="auto"/>
            <w:noWrap/>
            <w:vAlign w:val="bottom"/>
            <w:hideMark/>
          </w:tcPr>
          <w:p w14:paraId="1463943D"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Gas-Subslab</w:t>
            </w:r>
          </w:p>
        </w:tc>
        <w:tc>
          <w:tcPr>
            <w:tcW w:w="2500" w:type="dxa"/>
            <w:tcBorders>
              <w:top w:val="nil"/>
              <w:left w:val="nil"/>
              <w:bottom w:val="nil"/>
              <w:right w:val="nil"/>
            </w:tcBorders>
            <w:shd w:val="clear" w:color="auto" w:fill="auto"/>
            <w:noWrap/>
            <w:vAlign w:val="bottom"/>
            <w:hideMark/>
          </w:tcPr>
          <w:p w14:paraId="4B3AAD8B"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LUI Generator</w:t>
            </w:r>
          </w:p>
        </w:tc>
        <w:tc>
          <w:tcPr>
            <w:tcW w:w="2140" w:type="dxa"/>
            <w:tcBorders>
              <w:top w:val="nil"/>
              <w:left w:val="nil"/>
              <w:bottom w:val="nil"/>
              <w:right w:val="nil"/>
            </w:tcBorders>
            <w:shd w:val="clear" w:color="auto" w:fill="auto"/>
            <w:noWrap/>
            <w:vAlign w:val="bottom"/>
            <w:hideMark/>
          </w:tcPr>
          <w:p w14:paraId="25208EFB"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Gas-Subslab</w:t>
            </w:r>
          </w:p>
        </w:tc>
      </w:tr>
      <w:tr w:rsidR="00DD3D2A" w:rsidRPr="00DD3D2A" w14:paraId="395579F8" w14:textId="77777777" w:rsidTr="00DD3D2A">
        <w:trPr>
          <w:trHeight w:val="255"/>
        </w:trPr>
        <w:tc>
          <w:tcPr>
            <w:tcW w:w="2140" w:type="dxa"/>
            <w:tcBorders>
              <w:top w:val="nil"/>
              <w:left w:val="nil"/>
              <w:bottom w:val="nil"/>
              <w:right w:val="nil"/>
            </w:tcBorders>
            <w:shd w:val="clear" w:color="auto" w:fill="auto"/>
            <w:noWrap/>
            <w:vAlign w:val="bottom"/>
            <w:hideMark/>
          </w:tcPr>
          <w:p w14:paraId="17817E3F"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Lake</w:t>
            </w:r>
          </w:p>
        </w:tc>
        <w:tc>
          <w:tcPr>
            <w:tcW w:w="2500" w:type="dxa"/>
            <w:tcBorders>
              <w:top w:val="nil"/>
              <w:left w:val="nil"/>
              <w:bottom w:val="nil"/>
              <w:right w:val="nil"/>
            </w:tcBorders>
            <w:shd w:val="clear" w:color="auto" w:fill="auto"/>
            <w:noWrap/>
            <w:vAlign w:val="bottom"/>
            <w:hideMark/>
          </w:tcPr>
          <w:p w14:paraId="5DD50509"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Request LUI from MPCA</w:t>
            </w:r>
          </w:p>
        </w:tc>
        <w:tc>
          <w:tcPr>
            <w:tcW w:w="2140" w:type="dxa"/>
            <w:tcBorders>
              <w:top w:val="nil"/>
              <w:left w:val="nil"/>
              <w:bottom w:val="nil"/>
              <w:right w:val="nil"/>
            </w:tcBorders>
            <w:shd w:val="clear" w:color="auto" w:fill="auto"/>
            <w:noWrap/>
            <w:vAlign w:val="bottom"/>
            <w:hideMark/>
          </w:tcPr>
          <w:p w14:paraId="502F156B"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r w:rsidR="00DD3D2A" w:rsidRPr="00DD3D2A" w14:paraId="5B35B250" w14:textId="77777777" w:rsidTr="00DD3D2A">
        <w:trPr>
          <w:trHeight w:val="255"/>
        </w:trPr>
        <w:tc>
          <w:tcPr>
            <w:tcW w:w="2140" w:type="dxa"/>
            <w:tcBorders>
              <w:top w:val="nil"/>
              <w:left w:val="nil"/>
              <w:bottom w:val="nil"/>
              <w:right w:val="nil"/>
            </w:tcBorders>
            <w:shd w:val="clear" w:color="auto" w:fill="auto"/>
            <w:noWrap/>
            <w:vAlign w:val="bottom"/>
            <w:hideMark/>
          </w:tcPr>
          <w:p w14:paraId="1F34FF9B"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Pond</w:t>
            </w:r>
          </w:p>
        </w:tc>
        <w:tc>
          <w:tcPr>
            <w:tcW w:w="2500" w:type="dxa"/>
            <w:tcBorders>
              <w:top w:val="nil"/>
              <w:left w:val="nil"/>
              <w:bottom w:val="nil"/>
              <w:right w:val="nil"/>
            </w:tcBorders>
            <w:shd w:val="clear" w:color="auto" w:fill="auto"/>
            <w:noWrap/>
            <w:vAlign w:val="bottom"/>
            <w:hideMark/>
          </w:tcPr>
          <w:p w14:paraId="4F3E8EFC"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Request LUI from MPCA</w:t>
            </w:r>
          </w:p>
        </w:tc>
        <w:tc>
          <w:tcPr>
            <w:tcW w:w="2140" w:type="dxa"/>
            <w:tcBorders>
              <w:top w:val="nil"/>
              <w:left w:val="nil"/>
              <w:bottom w:val="nil"/>
              <w:right w:val="nil"/>
            </w:tcBorders>
            <w:shd w:val="clear" w:color="auto" w:fill="auto"/>
            <w:noWrap/>
            <w:vAlign w:val="bottom"/>
            <w:hideMark/>
          </w:tcPr>
          <w:p w14:paraId="2E0043CC"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r w:rsidR="00DD3D2A" w:rsidRPr="00DD3D2A" w14:paraId="190D782C" w14:textId="77777777" w:rsidTr="00DD3D2A">
        <w:trPr>
          <w:trHeight w:val="255"/>
        </w:trPr>
        <w:tc>
          <w:tcPr>
            <w:tcW w:w="2140" w:type="dxa"/>
            <w:tcBorders>
              <w:top w:val="nil"/>
              <w:left w:val="nil"/>
              <w:bottom w:val="nil"/>
              <w:right w:val="nil"/>
            </w:tcBorders>
            <w:shd w:val="clear" w:color="auto" w:fill="auto"/>
            <w:noWrap/>
            <w:vAlign w:val="bottom"/>
            <w:hideMark/>
          </w:tcPr>
          <w:p w14:paraId="360692A9"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PubWtrSup-POU</w:t>
            </w:r>
          </w:p>
        </w:tc>
        <w:tc>
          <w:tcPr>
            <w:tcW w:w="2500" w:type="dxa"/>
            <w:tcBorders>
              <w:top w:val="nil"/>
              <w:left w:val="nil"/>
              <w:bottom w:val="nil"/>
              <w:right w:val="nil"/>
            </w:tcBorders>
            <w:shd w:val="clear" w:color="auto" w:fill="auto"/>
            <w:noWrap/>
            <w:vAlign w:val="bottom"/>
            <w:hideMark/>
          </w:tcPr>
          <w:p w14:paraId="353530F1"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Request LUI from MPCA</w:t>
            </w:r>
          </w:p>
        </w:tc>
        <w:tc>
          <w:tcPr>
            <w:tcW w:w="2140" w:type="dxa"/>
            <w:tcBorders>
              <w:top w:val="nil"/>
              <w:left w:val="nil"/>
              <w:bottom w:val="nil"/>
              <w:right w:val="nil"/>
            </w:tcBorders>
            <w:shd w:val="clear" w:color="auto" w:fill="auto"/>
            <w:noWrap/>
            <w:vAlign w:val="bottom"/>
            <w:hideMark/>
          </w:tcPr>
          <w:p w14:paraId="54A35555"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r w:rsidR="00DD3D2A" w:rsidRPr="00DD3D2A" w14:paraId="3A432048" w14:textId="77777777" w:rsidTr="00DD3D2A">
        <w:trPr>
          <w:trHeight w:val="255"/>
        </w:trPr>
        <w:tc>
          <w:tcPr>
            <w:tcW w:w="2140" w:type="dxa"/>
            <w:tcBorders>
              <w:top w:val="nil"/>
              <w:left w:val="nil"/>
              <w:bottom w:val="nil"/>
              <w:right w:val="nil"/>
            </w:tcBorders>
            <w:shd w:val="clear" w:color="auto" w:fill="auto"/>
            <w:noWrap/>
            <w:vAlign w:val="bottom"/>
            <w:hideMark/>
          </w:tcPr>
          <w:p w14:paraId="34C7DEBE"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River/Stream</w:t>
            </w:r>
          </w:p>
        </w:tc>
        <w:tc>
          <w:tcPr>
            <w:tcW w:w="2500" w:type="dxa"/>
            <w:tcBorders>
              <w:top w:val="nil"/>
              <w:left w:val="nil"/>
              <w:bottom w:val="nil"/>
              <w:right w:val="nil"/>
            </w:tcBorders>
            <w:shd w:val="clear" w:color="auto" w:fill="auto"/>
            <w:noWrap/>
            <w:vAlign w:val="bottom"/>
            <w:hideMark/>
          </w:tcPr>
          <w:p w14:paraId="72B8DFAF"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Request LUI from MPCA</w:t>
            </w:r>
          </w:p>
        </w:tc>
        <w:tc>
          <w:tcPr>
            <w:tcW w:w="2140" w:type="dxa"/>
            <w:tcBorders>
              <w:top w:val="nil"/>
              <w:left w:val="nil"/>
              <w:bottom w:val="nil"/>
              <w:right w:val="nil"/>
            </w:tcBorders>
            <w:shd w:val="clear" w:color="auto" w:fill="auto"/>
            <w:noWrap/>
            <w:vAlign w:val="bottom"/>
            <w:hideMark/>
          </w:tcPr>
          <w:p w14:paraId="396A3369"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r w:rsidR="00DD3D2A" w:rsidRPr="00DD3D2A" w14:paraId="12ED60AC" w14:textId="77777777" w:rsidTr="00DD3D2A">
        <w:trPr>
          <w:trHeight w:val="255"/>
        </w:trPr>
        <w:tc>
          <w:tcPr>
            <w:tcW w:w="2140" w:type="dxa"/>
            <w:tcBorders>
              <w:top w:val="nil"/>
              <w:left w:val="nil"/>
              <w:bottom w:val="nil"/>
              <w:right w:val="nil"/>
            </w:tcBorders>
            <w:shd w:val="clear" w:color="auto" w:fill="auto"/>
            <w:noWrap/>
            <w:vAlign w:val="bottom"/>
            <w:hideMark/>
          </w:tcPr>
          <w:p w14:paraId="3C3A3B87"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Sanitary Sewer</w:t>
            </w:r>
          </w:p>
        </w:tc>
        <w:tc>
          <w:tcPr>
            <w:tcW w:w="2500" w:type="dxa"/>
            <w:tcBorders>
              <w:top w:val="nil"/>
              <w:left w:val="nil"/>
              <w:bottom w:val="nil"/>
              <w:right w:val="nil"/>
            </w:tcBorders>
            <w:shd w:val="clear" w:color="auto" w:fill="auto"/>
            <w:noWrap/>
            <w:vAlign w:val="bottom"/>
            <w:hideMark/>
          </w:tcPr>
          <w:p w14:paraId="210A8DED"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Request LUI from MPCA</w:t>
            </w:r>
          </w:p>
        </w:tc>
        <w:tc>
          <w:tcPr>
            <w:tcW w:w="2140" w:type="dxa"/>
            <w:tcBorders>
              <w:top w:val="nil"/>
              <w:left w:val="nil"/>
              <w:bottom w:val="nil"/>
              <w:right w:val="nil"/>
            </w:tcBorders>
            <w:shd w:val="clear" w:color="auto" w:fill="auto"/>
            <w:noWrap/>
            <w:vAlign w:val="bottom"/>
            <w:hideMark/>
          </w:tcPr>
          <w:p w14:paraId="2CF37572"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r w:rsidR="00DD3D2A" w:rsidRPr="00DD3D2A" w14:paraId="7A481E03" w14:textId="77777777" w:rsidTr="00DD3D2A">
        <w:trPr>
          <w:trHeight w:val="255"/>
        </w:trPr>
        <w:tc>
          <w:tcPr>
            <w:tcW w:w="2140" w:type="dxa"/>
            <w:tcBorders>
              <w:top w:val="nil"/>
              <w:left w:val="nil"/>
              <w:bottom w:val="nil"/>
              <w:right w:val="nil"/>
            </w:tcBorders>
            <w:shd w:val="clear" w:color="auto" w:fill="auto"/>
            <w:noWrap/>
            <w:vAlign w:val="bottom"/>
            <w:hideMark/>
          </w:tcPr>
          <w:p w14:paraId="37A25A30"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Well-Domestic</w:t>
            </w:r>
          </w:p>
        </w:tc>
        <w:tc>
          <w:tcPr>
            <w:tcW w:w="2500" w:type="dxa"/>
            <w:tcBorders>
              <w:top w:val="nil"/>
              <w:left w:val="nil"/>
              <w:bottom w:val="nil"/>
              <w:right w:val="nil"/>
            </w:tcBorders>
            <w:shd w:val="clear" w:color="auto" w:fill="auto"/>
            <w:noWrap/>
            <w:vAlign w:val="bottom"/>
            <w:hideMark/>
          </w:tcPr>
          <w:p w14:paraId="6A6AA3A6"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MN Unique Well ID</w:t>
            </w:r>
          </w:p>
        </w:tc>
        <w:tc>
          <w:tcPr>
            <w:tcW w:w="2140" w:type="dxa"/>
            <w:tcBorders>
              <w:top w:val="nil"/>
              <w:left w:val="nil"/>
              <w:bottom w:val="nil"/>
              <w:right w:val="nil"/>
            </w:tcBorders>
            <w:shd w:val="clear" w:color="auto" w:fill="auto"/>
            <w:noWrap/>
            <w:vAlign w:val="bottom"/>
            <w:hideMark/>
          </w:tcPr>
          <w:p w14:paraId="18150AB2"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r w:rsidR="00DD3D2A" w:rsidRPr="00DD3D2A" w14:paraId="22C05323" w14:textId="77777777" w:rsidTr="00DD3D2A">
        <w:trPr>
          <w:trHeight w:val="255"/>
        </w:trPr>
        <w:tc>
          <w:tcPr>
            <w:tcW w:w="2140" w:type="dxa"/>
            <w:tcBorders>
              <w:top w:val="nil"/>
              <w:left w:val="nil"/>
              <w:bottom w:val="nil"/>
              <w:right w:val="nil"/>
            </w:tcBorders>
            <w:shd w:val="clear" w:color="auto" w:fill="auto"/>
            <w:noWrap/>
            <w:vAlign w:val="bottom"/>
            <w:hideMark/>
          </w:tcPr>
          <w:p w14:paraId="3BB440A4"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Well-Monitoring</w:t>
            </w:r>
          </w:p>
        </w:tc>
        <w:tc>
          <w:tcPr>
            <w:tcW w:w="2500" w:type="dxa"/>
            <w:tcBorders>
              <w:top w:val="nil"/>
              <w:left w:val="nil"/>
              <w:bottom w:val="nil"/>
              <w:right w:val="nil"/>
            </w:tcBorders>
            <w:shd w:val="clear" w:color="auto" w:fill="auto"/>
            <w:noWrap/>
            <w:vAlign w:val="bottom"/>
            <w:hideMark/>
          </w:tcPr>
          <w:p w14:paraId="0D20AE9F"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MN Unique Well ID</w:t>
            </w:r>
          </w:p>
        </w:tc>
        <w:tc>
          <w:tcPr>
            <w:tcW w:w="2140" w:type="dxa"/>
            <w:tcBorders>
              <w:top w:val="nil"/>
              <w:left w:val="nil"/>
              <w:bottom w:val="nil"/>
              <w:right w:val="nil"/>
            </w:tcBorders>
            <w:shd w:val="clear" w:color="auto" w:fill="auto"/>
            <w:noWrap/>
            <w:vAlign w:val="bottom"/>
            <w:hideMark/>
          </w:tcPr>
          <w:p w14:paraId="39D7B179"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r w:rsidR="00DD3D2A" w:rsidRPr="00DD3D2A" w14:paraId="0ECDEA2B" w14:textId="77777777" w:rsidTr="00DD3D2A">
        <w:trPr>
          <w:trHeight w:val="255"/>
        </w:trPr>
        <w:tc>
          <w:tcPr>
            <w:tcW w:w="2140" w:type="dxa"/>
            <w:tcBorders>
              <w:top w:val="nil"/>
              <w:left w:val="nil"/>
              <w:bottom w:val="nil"/>
              <w:right w:val="nil"/>
            </w:tcBorders>
            <w:shd w:val="clear" w:color="auto" w:fill="auto"/>
            <w:noWrap/>
            <w:vAlign w:val="bottom"/>
            <w:hideMark/>
          </w:tcPr>
          <w:p w14:paraId="474239EF"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Well-PubWtrSup</w:t>
            </w:r>
          </w:p>
        </w:tc>
        <w:tc>
          <w:tcPr>
            <w:tcW w:w="2500" w:type="dxa"/>
            <w:tcBorders>
              <w:top w:val="nil"/>
              <w:left w:val="nil"/>
              <w:bottom w:val="nil"/>
              <w:right w:val="nil"/>
            </w:tcBorders>
            <w:shd w:val="clear" w:color="auto" w:fill="auto"/>
            <w:noWrap/>
            <w:vAlign w:val="bottom"/>
            <w:hideMark/>
          </w:tcPr>
          <w:p w14:paraId="52B565F5"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Use MN Unique Well ID</w:t>
            </w:r>
          </w:p>
        </w:tc>
        <w:tc>
          <w:tcPr>
            <w:tcW w:w="2140" w:type="dxa"/>
            <w:tcBorders>
              <w:top w:val="nil"/>
              <w:left w:val="nil"/>
              <w:bottom w:val="nil"/>
              <w:right w:val="nil"/>
            </w:tcBorders>
            <w:shd w:val="clear" w:color="auto" w:fill="auto"/>
            <w:noWrap/>
            <w:vAlign w:val="bottom"/>
            <w:hideMark/>
          </w:tcPr>
          <w:p w14:paraId="14154392" w14:textId="77777777" w:rsidR="00DD3D2A" w:rsidRPr="00DD3D2A" w:rsidRDefault="00DD3D2A" w:rsidP="00DD3D2A">
            <w:pPr>
              <w:rPr>
                <w:rFonts w:ascii="Tahoma" w:eastAsia="Times New Roman" w:hAnsi="Tahoma" w:cs="Tahoma"/>
                <w:sz w:val="20"/>
                <w:szCs w:val="20"/>
              </w:rPr>
            </w:pPr>
            <w:r w:rsidRPr="00DD3D2A">
              <w:rPr>
                <w:rFonts w:ascii="Tahoma" w:eastAsia="Times New Roman" w:hAnsi="Tahoma" w:cs="Tahoma"/>
                <w:sz w:val="20"/>
                <w:szCs w:val="20"/>
              </w:rPr>
              <w:t>N/A</w:t>
            </w:r>
          </w:p>
        </w:tc>
      </w:tr>
    </w:tbl>
    <w:p w14:paraId="6F753FEA" w14:textId="77777777" w:rsidR="00DD3D2A" w:rsidRDefault="00DD3D2A" w:rsidP="00DD3D2A"/>
    <w:p w14:paraId="6840CB9A" w14:textId="10B5C2F1" w:rsidR="00DC2261" w:rsidRDefault="00992F30" w:rsidP="003B3FC8">
      <w:pPr>
        <w:pStyle w:val="ListParagraph"/>
        <w:numPr>
          <w:ilvl w:val="1"/>
          <w:numId w:val="17"/>
        </w:numPr>
      </w:pPr>
      <w:r>
        <w:t>For</w:t>
      </w:r>
      <w:r w:rsidR="00994529">
        <w:t xml:space="preserve"> coord_type_code, use UTM-Z15N</w:t>
      </w:r>
      <w:r w:rsidR="003B3FC8">
        <w:t>.</w:t>
      </w:r>
    </w:p>
    <w:p w14:paraId="6E8575B3" w14:textId="05E5C28B" w:rsidR="00DC2261" w:rsidRDefault="00DC2261" w:rsidP="00DC2261">
      <w:pPr>
        <w:ind w:left="1080"/>
      </w:pPr>
      <w:r>
        <w:lastRenderedPageBreak/>
        <w:t xml:space="preserve"> </w:t>
      </w:r>
      <w:r w:rsidR="003B3FC8">
        <w:rPr>
          <w:noProof/>
        </w:rPr>
        <w:drawing>
          <wp:inline distT="0" distB="0" distL="0" distR="0" wp14:anchorId="5A6503FE" wp14:editId="4F7F131A">
            <wp:extent cx="6514297" cy="683843"/>
            <wp:effectExtent l="0" t="0" r="127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cation requir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14297" cy="683843"/>
                    </a:xfrm>
                    <a:prstGeom prst="rect">
                      <a:avLst/>
                    </a:prstGeom>
                  </pic:spPr>
                </pic:pic>
              </a:graphicData>
            </a:graphic>
          </wp:inline>
        </w:drawing>
      </w:r>
    </w:p>
    <w:p w14:paraId="5EBE6743" w14:textId="00AF0CBB" w:rsidR="00DC2261" w:rsidRDefault="00DC2261" w:rsidP="004B142C">
      <w:pPr>
        <w:pStyle w:val="ListParagraph"/>
        <w:numPr>
          <w:ilvl w:val="1"/>
          <w:numId w:val="17"/>
        </w:numPr>
      </w:pPr>
      <w:r>
        <w:t>Leaving  mandatory fields unpopulated results in “Alerts”</w:t>
      </w:r>
    </w:p>
    <w:p w14:paraId="1A4CBA0B" w14:textId="7A3B5E77" w:rsidR="00DC2261" w:rsidRDefault="00C70A51" w:rsidP="004B142C">
      <w:pPr>
        <w:pStyle w:val="ListParagraph"/>
        <w:numPr>
          <w:ilvl w:val="1"/>
          <w:numId w:val="17"/>
        </w:numPr>
      </w:pPr>
      <w:r>
        <w:t xml:space="preserve">Populate remaining </w:t>
      </w:r>
      <w:r w:rsidR="00C508D8">
        <w:t xml:space="preserve">optional </w:t>
      </w:r>
      <w:r>
        <w:t>fields if in</w:t>
      </w:r>
      <w:r w:rsidR="004257DC">
        <w:t>formation is readily available.</w:t>
      </w:r>
    </w:p>
    <w:p w14:paraId="52A3F6A3" w14:textId="5AA3AEFE" w:rsidR="004257DC" w:rsidRDefault="004257DC" w:rsidP="004B142C">
      <w:pPr>
        <w:pStyle w:val="ListParagraph"/>
        <w:numPr>
          <w:ilvl w:val="1"/>
          <w:numId w:val="17"/>
        </w:numPr>
      </w:pPr>
      <w:r>
        <w:t>Where a drop-down exists, use it to select a value</w:t>
      </w:r>
      <w:r w:rsidR="003B79C9">
        <w:t xml:space="preserve"> – do not type in a value that doesn’t exist in the drop-down.</w:t>
      </w:r>
    </w:p>
    <w:p w14:paraId="3185C59B" w14:textId="77777777" w:rsidR="004B142C" w:rsidRPr="004B142C" w:rsidRDefault="004B142C" w:rsidP="00FC658F">
      <w:pPr>
        <w:pStyle w:val="ListParagraph"/>
        <w:ind w:left="1080"/>
      </w:pPr>
    </w:p>
    <w:p w14:paraId="7762D312" w14:textId="4A29F1BB" w:rsidR="00FC658F" w:rsidRPr="00992F30" w:rsidRDefault="00FC658F" w:rsidP="00992F30">
      <w:pPr>
        <w:rPr>
          <w:i/>
        </w:rPr>
      </w:pPr>
    </w:p>
    <w:p w14:paraId="55C3425C" w14:textId="0508E40A" w:rsidR="00AC166A" w:rsidRDefault="00AC166A" w:rsidP="00AC166A">
      <w:pPr>
        <w:pStyle w:val="Heading1"/>
      </w:pPr>
      <w:bookmarkStart w:id="33" w:name="_Toc139451467"/>
      <w:r w:rsidRPr="006F3608">
        <w:t>C</w:t>
      </w:r>
      <w:r>
        <w:t xml:space="preserve">reating </w:t>
      </w:r>
      <w:r w:rsidRPr="006F3608">
        <w:t xml:space="preserve">Field </w:t>
      </w:r>
      <w:r w:rsidR="007B12BA">
        <w:t>Samples</w:t>
      </w:r>
      <w:bookmarkEnd w:id="33"/>
    </w:p>
    <w:p w14:paraId="3ED5A13C" w14:textId="77777777" w:rsidR="00AC166A" w:rsidRPr="006F3608" w:rsidRDefault="00AC166A" w:rsidP="00AC166A"/>
    <w:p w14:paraId="34FD6F2C" w14:textId="7CA0998C" w:rsidR="003B3FC8" w:rsidRDefault="000A7CE3" w:rsidP="000A7CE3">
      <w:pPr>
        <w:pStyle w:val="ListParagraph"/>
        <w:ind w:left="1080"/>
        <w:rPr>
          <w:i/>
        </w:rPr>
      </w:pPr>
      <w:r>
        <w:rPr>
          <w:i/>
        </w:rPr>
        <w:t>F</w:t>
      </w:r>
      <w:r w:rsidR="00AC166A">
        <w:rPr>
          <w:i/>
        </w:rPr>
        <w:t xml:space="preserve">ield </w:t>
      </w:r>
      <w:r w:rsidR="007B12BA">
        <w:rPr>
          <w:i/>
        </w:rPr>
        <w:t xml:space="preserve">samples </w:t>
      </w:r>
      <w:r w:rsidR="003B3FC8">
        <w:rPr>
          <w:i/>
        </w:rPr>
        <w:t>are associated with a sample location</w:t>
      </w:r>
      <w:r w:rsidR="00AC166A">
        <w:rPr>
          <w:i/>
        </w:rPr>
        <w:t xml:space="preserve">. </w:t>
      </w:r>
    </w:p>
    <w:p w14:paraId="58C59205" w14:textId="77777777" w:rsidR="003B3FC8" w:rsidRDefault="003B3FC8" w:rsidP="000A7CE3">
      <w:pPr>
        <w:pStyle w:val="ListParagraph"/>
        <w:ind w:left="1080"/>
        <w:rPr>
          <w:i/>
        </w:rPr>
      </w:pPr>
    </w:p>
    <w:p w14:paraId="32FEB95E" w14:textId="5B33EEE4" w:rsidR="000A7CE3" w:rsidRDefault="000A7CE3" w:rsidP="000A7CE3">
      <w:pPr>
        <w:pStyle w:val="ListParagraph"/>
        <w:ind w:left="1080"/>
        <w:rPr>
          <w:i/>
        </w:rPr>
      </w:pPr>
      <w:r>
        <w:rPr>
          <w:i/>
        </w:rPr>
        <w:t xml:space="preserve">For typical well sampling, in which </w:t>
      </w:r>
      <w:r w:rsidR="004257DC">
        <w:rPr>
          <w:i/>
        </w:rPr>
        <w:t>a</w:t>
      </w:r>
      <w:r>
        <w:rPr>
          <w:i/>
        </w:rPr>
        <w:t xml:space="preserve"> </w:t>
      </w:r>
      <w:r w:rsidR="00F6218B">
        <w:rPr>
          <w:i/>
        </w:rPr>
        <w:t>groundwater sample is collected</w:t>
      </w:r>
      <w:r>
        <w:rPr>
          <w:i/>
        </w:rPr>
        <w:t xml:space="preserve">, two Field Records will </w:t>
      </w:r>
      <w:r w:rsidR="009762BA">
        <w:rPr>
          <w:i/>
        </w:rPr>
        <w:t xml:space="preserve">likely </w:t>
      </w:r>
      <w:r>
        <w:rPr>
          <w:i/>
        </w:rPr>
        <w:t xml:space="preserve">need to be created: one with sample_type_code = </w:t>
      </w:r>
      <w:r w:rsidRPr="00F6218B">
        <w:rPr>
          <w:i/>
          <w:color w:val="00B0F0"/>
        </w:rPr>
        <w:t>FMO</w:t>
      </w:r>
      <w:r>
        <w:rPr>
          <w:i/>
        </w:rPr>
        <w:t xml:space="preserve"> for field parameters and one with sample_type_code = </w:t>
      </w:r>
      <w:r w:rsidRPr="00F6218B">
        <w:rPr>
          <w:i/>
          <w:color w:val="00B0F0"/>
        </w:rPr>
        <w:t>sample</w:t>
      </w:r>
      <w:r>
        <w:rPr>
          <w:i/>
        </w:rPr>
        <w:t xml:space="preserve"> for samples submitted to a laboratory. If multiple, discreet</w:t>
      </w:r>
      <w:r w:rsidR="003F26B6">
        <w:rPr>
          <w:i/>
        </w:rPr>
        <w:t xml:space="preserve"> groundwater</w:t>
      </w:r>
      <w:r>
        <w:rPr>
          <w:i/>
        </w:rPr>
        <w:t xml:space="preserve"> samples </w:t>
      </w:r>
      <w:r w:rsidR="003F547F">
        <w:rPr>
          <w:i/>
        </w:rPr>
        <w:t>are</w:t>
      </w:r>
      <w:r>
        <w:rPr>
          <w:i/>
        </w:rPr>
        <w:t xml:space="preserve"> collected from the same well or borehole, then multiple Field Records need to be created </w:t>
      </w:r>
      <w:r w:rsidR="00FB386E">
        <w:rPr>
          <w:i/>
        </w:rPr>
        <w:t>with sample_type_code = sample.</w:t>
      </w:r>
      <w:r w:rsidR="003F26B6">
        <w:rPr>
          <w:i/>
        </w:rPr>
        <w:t xml:space="preserve"> </w:t>
      </w:r>
    </w:p>
    <w:p w14:paraId="27EF8C45" w14:textId="2BE4F501" w:rsidR="003F547F" w:rsidRDefault="003F547F" w:rsidP="000A7CE3">
      <w:pPr>
        <w:pStyle w:val="ListParagraph"/>
        <w:ind w:left="1080"/>
        <w:rPr>
          <w:i/>
        </w:rPr>
      </w:pPr>
    </w:p>
    <w:p w14:paraId="091181C8" w14:textId="6821CDC3" w:rsidR="000A7CE3" w:rsidRDefault="003F547F" w:rsidP="00712DA0">
      <w:pPr>
        <w:pStyle w:val="ListParagraph"/>
        <w:ind w:left="1080"/>
        <w:rPr>
          <w:i/>
        </w:rPr>
      </w:pPr>
      <w:r>
        <w:rPr>
          <w:i/>
        </w:rPr>
        <w:t xml:space="preserve">Note: </w:t>
      </w:r>
      <w:r w:rsidR="000A7CE3">
        <w:rPr>
          <w:i/>
        </w:rPr>
        <w:t xml:space="preserve">Because the “FMO” and “sample” </w:t>
      </w:r>
      <w:r w:rsidR="009762BA">
        <w:rPr>
          <w:i/>
        </w:rPr>
        <w:t>contain similar information</w:t>
      </w:r>
      <w:r w:rsidR="000A7CE3">
        <w:rPr>
          <w:i/>
        </w:rPr>
        <w:t xml:space="preserve">, </w:t>
      </w:r>
      <w:r w:rsidR="00F6218B">
        <w:rPr>
          <w:i/>
        </w:rPr>
        <w:t xml:space="preserve">you may want to consider copying </w:t>
      </w:r>
      <w:r w:rsidR="000A7CE3">
        <w:rPr>
          <w:i/>
        </w:rPr>
        <w:t xml:space="preserve">the first record </w:t>
      </w:r>
      <w:r w:rsidR="00FB386E">
        <w:rPr>
          <w:i/>
        </w:rPr>
        <w:t>to make a new record</w:t>
      </w:r>
      <w:r>
        <w:rPr>
          <w:i/>
        </w:rPr>
        <w:t>,</w:t>
      </w:r>
      <w:r w:rsidR="00FB386E">
        <w:rPr>
          <w:i/>
        </w:rPr>
        <w:t xml:space="preserve"> </w:t>
      </w:r>
      <w:r w:rsidR="000A7CE3">
        <w:rPr>
          <w:i/>
        </w:rPr>
        <w:t xml:space="preserve">and </w:t>
      </w:r>
      <w:r>
        <w:rPr>
          <w:i/>
        </w:rPr>
        <w:t xml:space="preserve">then </w:t>
      </w:r>
      <w:r w:rsidR="00F6218B">
        <w:rPr>
          <w:i/>
        </w:rPr>
        <w:t>chang</w:t>
      </w:r>
      <w:r w:rsidR="009762BA">
        <w:rPr>
          <w:i/>
        </w:rPr>
        <w:t>ing</w:t>
      </w:r>
      <w:r w:rsidR="00F6218B">
        <w:rPr>
          <w:i/>
        </w:rPr>
        <w:t xml:space="preserve"> </w:t>
      </w:r>
      <w:r w:rsidR="000A7CE3">
        <w:rPr>
          <w:i/>
        </w:rPr>
        <w:t xml:space="preserve">the </w:t>
      </w:r>
      <w:r w:rsidR="00712DA0">
        <w:rPr>
          <w:i/>
        </w:rPr>
        <w:t>sample_type_code</w:t>
      </w:r>
      <w:r w:rsidR="00A735D5">
        <w:rPr>
          <w:i/>
        </w:rPr>
        <w:t xml:space="preserve"> </w:t>
      </w:r>
      <w:r>
        <w:rPr>
          <w:i/>
        </w:rPr>
        <w:t xml:space="preserve">on the </w:t>
      </w:r>
      <w:r w:rsidR="009762BA">
        <w:rPr>
          <w:i/>
        </w:rPr>
        <w:t>second</w:t>
      </w:r>
      <w:r>
        <w:rPr>
          <w:i/>
        </w:rPr>
        <w:t xml:space="preserve"> record</w:t>
      </w:r>
      <w:r w:rsidR="00A735D5">
        <w:rPr>
          <w:i/>
        </w:rPr>
        <w:t xml:space="preserve">, as discussed in </w:t>
      </w:r>
      <w:r w:rsidR="009762BA">
        <w:rPr>
          <w:i/>
        </w:rPr>
        <w:t>S</w:t>
      </w:r>
      <w:r w:rsidR="00A735D5">
        <w:rPr>
          <w:i/>
        </w:rPr>
        <w:t>ection</w:t>
      </w:r>
      <w:r w:rsidR="009762BA">
        <w:rPr>
          <w:i/>
        </w:rPr>
        <w:t xml:space="preserve"> 6</w:t>
      </w:r>
      <w:r w:rsidR="00A735D5">
        <w:rPr>
          <w:i/>
        </w:rPr>
        <w:t>.</w:t>
      </w:r>
    </w:p>
    <w:p w14:paraId="35CB01E5" w14:textId="48147E4A" w:rsidR="003F547F" w:rsidRDefault="003F547F" w:rsidP="00712DA0">
      <w:pPr>
        <w:pStyle w:val="ListParagraph"/>
        <w:ind w:left="1080"/>
        <w:rPr>
          <w:i/>
        </w:rPr>
      </w:pPr>
    </w:p>
    <w:p w14:paraId="26551C47" w14:textId="38E5D705" w:rsidR="00712DA0" w:rsidRDefault="006665C7" w:rsidP="00AC166A">
      <w:pPr>
        <w:pStyle w:val="ListParagraph"/>
        <w:numPr>
          <w:ilvl w:val="1"/>
          <w:numId w:val="17"/>
        </w:numPr>
      </w:pPr>
      <w:r>
        <w:t>S</w:t>
      </w:r>
      <w:r w:rsidR="00712DA0">
        <w:t xml:space="preserve">elect a sample location from the Location Chooser/Filter </w:t>
      </w:r>
      <w:r w:rsidR="00986C78">
        <w:t>window</w:t>
      </w:r>
      <w:r w:rsidR="00712DA0">
        <w:t xml:space="preserve"> by clicking on the row of the location you intend to sample.</w:t>
      </w:r>
    </w:p>
    <w:p w14:paraId="5DDA5BC1" w14:textId="0E2C7B9F" w:rsidR="00712DA0" w:rsidRDefault="00712DA0" w:rsidP="00712DA0">
      <w:pPr>
        <w:ind w:left="1080"/>
      </w:pPr>
    </w:p>
    <w:p w14:paraId="5B8F42D3" w14:textId="0C22E721" w:rsidR="00712DA0" w:rsidRDefault="00712DA0" w:rsidP="00712DA0">
      <w:pPr>
        <w:ind w:left="1080"/>
      </w:pPr>
    </w:p>
    <w:p w14:paraId="320995EF" w14:textId="4D4C28A1" w:rsidR="00712DA0" w:rsidRDefault="00AF112E" w:rsidP="00DB065A">
      <w:pPr>
        <w:ind w:left="2880"/>
      </w:pPr>
      <w:r>
        <w:rPr>
          <w:noProof/>
        </w:rPr>
        <w:drawing>
          <wp:anchor distT="0" distB="0" distL="114300" distR="114300" simplePos="0" relativeHeight="251658752" behindDoc="0" locked="0" layoutInCell="1" allowOverlap="1" wp14:anchorId="332962D8" wp14:editId="437DDBD9">
            <wp:simplePos x="0" y="0"/>
            <wp:positionH relativeFrom="column">
              <wp:posOffset>504825</wp:posOffset>
            </wp:positionH>
            <wp:positionV relativeFrom="paragraph">
              <wp:posOffset>19050</wp:posOffset>
            </wp:positionV>
            <wp:extent cx="2238375" cy="2195051"/>
            <wp:effectExtent l="0" t="0" r="0" b="0"/>
            <wp:wrapSquare wrapText="bothSides"/>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238375" cy="2195051"/>
                    </a:xfrm>
                    <a:prstGeom prst="rect">
                      <a:avLst/>
                    </a:prstGeom>
                  </pic:spPr>
                </pic:pic>
              </a:graphicData>
            </a:graphic>
          </wp:anchor>
        </w:drawing>
      </w:r>
      <w:r>
        <w:br w:type="textWrapping" w:clear="all"/>
      </w:r>
    </w:p>
    <w:p w14:paraId="776A999E" w14:textId="77777777" w:rsidR="009E4266" w:rsidRPr="00712DA0" w:rsidRDefault="009E4266" w:rsidP="00712DA0">
      <w:pPr>
        <w:ind w:left="1080"/>
      </w:pPr>
    </w:p>
    <w:p w14:paraId="643B40A7" w14:textId="744DA552" w:rsidR="00AC166A" w:rsidRPr="00074A31" w:rsidRDefault="00AC166A" w:rsidP="00AC166A">
      <w:pPr>
        <w:pStyle w:val="ListParagraph"/>
        <w:numPr>
          <w:ilvl w:val="1"/>
          <w:numId w:val="17"/>
        </w:numPr>
      </w:pPr>
      <w:r w:rsidRPr="009E4266">
        <w:t>Click on</w:t>
      </w:r>
      <w:r w:rsidRPr="00074A31">
        <w:t xml:space="preserve"> the “Field Samples” tab </w:t>
      </w:r>
      <w:r w:rsidR="003F547F">
        <w:t>in</w:t>
      </w:r>
      <w:r w:rsidRPr="00074A31">
        <w:t xml:space="preserve"> the toolbar ribbon.</w:t>
      </w:r>
    </w:p>
    <w:p w14:paraId="1A44BEDD" w14:textId="6CC3CBB4" w:rsidR="009E4266" w:rsidRDefault="00AC166A" w:rsidP="00DD3D2A">
      <w:pPr>
        <w:pStyle w:val="ListParagraph"/>
        <w:numPr>
          <w:ilvl w:val="1"/>
          <w:numId w:val="17"/>
        </w:numPr>
      </w:pPr>
      <w:r>
        <w:t xml:space="preserve">Click on the “Add” button to add a new </w:t>
      </w:r>
      <w:r w:rsidR="00394D6A">
        <w:t xml:space="preserve">field </w:t>
      </w:r>
      <w:r>
        <w:t>sample for the location selected</w:t>
      </w:r>
      <w:r w:rsidR="00394D6A">
        <w:t>.</w:t>
      </w:r>
    </w:p>
    <w:p w14:paraId="4C519A13" w14:textId="33C6BD6B" w:rsidR="00AC166A" w:rsidRDefault="009E4266" w:rsidP="00AC166A">
      <w:pPr>
        <w:pStyle w:val="ListParagraph"/>
        <w:ind w:left="2160" w:hanging="1440"/>
      </w:pPr>
      <w:r>
        <w:rPr>
          <w:noProof/>
        </w:rPr>
        <w:lastRenderedPageBreak/>
        <w:drawing>
          <wp:inline distT="0" distB="0" distL="0" distR="0" wp14:anchorId="1BDC5D50" wp14:editId="6A5D906E">
            <wp:extent cx="5521942" cy="438687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eld select.jpg"/>
                    <pic:cNvPicPr/>
                  </pic:nvPicPr>
                  <pic:blipFill>
                    <a:blip r:embed="rId33">
                      <a:extLst>
                        <a:ext uri="{28A0092B-C50C-407E-A947-70E740481C1C}">
                          <a14:useLocalDpi xmlns:a14="http://schemas.microsoft.com/office/drawing/2010/main" val="0"/>
                        </a:ext>
                      </a:extLst>
                    </a:blip>
                    <a:stretch>
                      <a:fillRect/>
                    </a:stretch>
                  </pic:blipFill>
                  <pic:spPr>
                    <a:xfrm>
                      <a:off x="0" y="0"/>
                      <a:ext cx="5531189" cy="4394222"/>
                    </a:xfrm>
                    <a:prstGeom prst="rect">
                      <a:avLst/>
                    </a:prstGeom>
                  </pic:spPr>
                </pic:pic>
              </a:graphicData>
            </a:graphic>
          </wp:inline>
        </w:drawing>
      </w:r>
    </w:p>
    <w:p w14:paraId="71909BF9" w14:textId="77777777" w:rsidR="00AC166A" w:rsidRDefault="00AC166A" w:rsidP="00AC166A">
      <w:pPr>
        <w:pStyle w:val="ListParagraph"/>
        <w:ind w:left="1440"/>
      </w:pPr>
    </w:p>
    <w:p w14:paraId="53BC8DD3" w14:textId="4E67EAC0" w:rsidR="00AC166A" w:rsidRDefault="00AC166A" w:rsidP="00AC166A">
      <w:pPr>
        <w:pStyle w:val="ListParagraph"/>
        <w:numPr>
          <w:ilvl w:val="1"/>
          <w:numId w:val="17"/>
        </w:numPr>
      </w:pPr>
      <w:r>
        <w:t>Enter the required and known optional information.</w:t>
      </w:r>
    </w:p>
    <w:p w14:paraId="0399C6ED" w14:textId="45282369" w:rsidR="00AC166A" w:rsidRPr="006F3608" w:rsidRDefault="00986C78" w:rsidP="00AC166A">
      <w:pPr>
        <w:pStyle w:val="ListParagraph"/>
        <w:ind w:left="1980"/>
        <w:rPr>
          <w:i/>
        </w:rPr>
      </w:pPr>
      <w:r>
        <w:rPr>
          <w:i/>
        </w:rPr>
        <w:t>Enter v</w:t>
      </w:r>
      <w:r w:rsidR="00AC166A" w:rsidRPr="006F3608">
        <w:rPr>
          <w:i/>
        </w:rPr>
        <w:t xml:space="preserve">alues for fields shown in the </w:t>
      </w:r>
      <w:r w:rsidR="00AC166A" w:rsidRPr="006F3608">
        <w:rPr>
          <w:b/>
          <w:i/>
          <w:color w:val="FF0000"/>
        </w:rPr>
        <w:t>RED</w:t>
      </w:r>
      <w:r w:rsidR="00AC166A" w:rsidRPr="006F3608">
        <w:rPr>
          <w:i/>
        </w:rPr>
        <w:t xml:space="preserve"> font</w:t>
      </w:r>
      <w:r w:rsidR="00CF0144">
        <w:rPr>
          <w:i/>
        </w:rPr>
        <w:t xml:space="preserve"> (</w:t>
      </w:r>
      <w:r w:rsidR="006665C7">
        <w:rPr>
          <w:i/>
        </w:rPr>
        <w:t>EDGE</w:t>
      </w:r>
      <w:r w:rsidR="00DB065A">
        <w:rPr>
          <w:i/>
        </w:rPr>
        <w:t xml:space="preserve"> </w:t>
      </w:r>
      <w:r w:rsidR="00CF0144">
        <w:rPr>
          <w:i/>
        </w:rPr>
        <w:t>will autopopulate some of the fields –</w:t>
      </w:r>
      <w:r>
        <w:rPr>
          <w:i/>
        </w:rPr>
        <w:t xml:space="preserve"> </w:t>
      </w:r>
      <w:r w:rsidR="00CF0144">
        <w:rPr>
          <w:i/>
        </w:rPr>
        <w:t>do not edit the sys_loc_code)</w:t>
      </w:r>
      <w:r w:rsidR="00C70A51">
        <w:rPr>
          <w:i/>
        </w:rPr>
        <w:t>.</w:t>
      </w:r>
      <w:r w:rsidR="00AC166A" w:rsidRPr="006F3608">
        <w:rPr>
          <w:i/>
        </w:rPr>
        <w:t xml:space="preserve"> </w:t>
      </w:r>
    </w:p>
    <w:p w14:paraId="3D711B75" w14:textId="77777777" w:rsidR="00AC166A" w:rsidRPr="007D1ADA" w:rsidRDefault="00AC166A" w:rsidP="00AC166A">
      <w:pPr>
        <w:ind w:left="1440"/>
        <w:rPr>
          <w:i/>
        </w:rPr>
      </w:pPr>
    </w:p>
    <w:p w14:paraId="37373B89" w14:textId="1034D2B0" w:rsidR="00AC166A" w:rsidRPr="00B00527" w:rsidRDefault="00AC166A" w:rsidP="00AC166A">
      <w:pPr>
        <w:pStyle w:val="ListParagraph"/>
        <w:numPr>
          <w:ilvl w:val="2"/>
          <w:numId w:val="17"/>
        </w:numPr>
        <w:rPr>
          <w:b/>
        </w:rPr>
      </w:pPr>
      <w:r w:rsidRPr="00B00527">
        <w:rPr>
          <w:b/>
        </w:rPr>
        <w:t>Sys_sample_code (</w:t>
      </w:r>
      <w:r w:rsidR="00986C78">
        <w:rPr>
          <w:b/>
        </w:rPr>
        <w:t>Populated</w:t>
      </w:r>
      <w:r>
        <w:rPr>
          <w:b/>
        </w:rPr>
        <w:t xml:space="preserve"> by EDGE</w:t>
      </w:r>
      <w:r w:rsidRPr="00B00527">
        <w:rPr>
          <w:b/>
        </w:rPr>
        <w:t>)</w:t>
      </w:r>
    </w:p>
    <w:p w14:paraId="5CF3BD0D" w14:textId="58F022D4" w:rsidR="00AC166A" w:rsidRDefault="00AC166A" w:rsidP="00AC166A">
      <w:pPr>
        <w:ind w:left="2700"/>
        <w:rPr>
          <w:b/>
          <w:bCs/>
          <w:i/>
        </w:rPr>
      </w:pPr>
      <w:r w:rsidRPr="006F3608">
        <w:rPr>
          <w:i/>
        </w:rPr>
        <w:t>The sys_sample_code is a unique identifier generated by EDGE. This code will populate automatically after the values for the sample collection date and time and the sample_type_code have been entered.</w:t>
      </w:r>
      <w:r w:rsidR="004257DC" w:rsidRPr="004257DC">
        <w:rPr>
          <w:i/>
        </w:rPr>
        <w:t xml:space="preserve"> </w:t>
      </w:r>
      <w:r w:rsidR="004257DC" w:rsidRPr="00CF0144">
        <w:rPr>
          <w:b/>
          <w:bCs/>
          <w:i/>
        </w:rPr>
        <w:t>Do not change the sys_sample_code or add characters to it.</w:t>
      </w:r>
    </w:p>
    <w:p w14:paraId="0F750765" w14:textId="177DE727" w:rsidR="00630CFF" w:rsidRDefault="00630CFF" w:rsidP="00630CFF">
      <w:pPr>
        <w:ind w:left="2160"/>
        <w:rPr>
          <w:i/>
        </w:rPr>
      </w:pPr>
      <w:r w:rsidRPr="00630CFF">
        <w:rPr>
          <w:b/>
          <w:bCs/>
          <w:i/>
        </w:rPr>
        <w:t>Note:</w:t>
      </w:r>
      <w:r>
        <w:rPr>
          <w:i/>
        </w:rPr>
        <w:t xml:space="preserve"> the current EDGE format contains a bug that inserts extra language into and highlights yellow some sys_sample_codes. Please remove the words between the capital “S” and the last letter, usually a capital “A” or a capital “L.” The image below shows a sys_sample_code before and after removing the words.</w:t>
      </w:r>
    </w:p>
    <w:p w14:paraId="0F255839" w14:textId="4FC41840" w:rsidR="00630CFF" w:rsidRPr="006F3608" w:rsidRDefault="00630CFF" w:rsidP="00630CFF">
      <w:pPr>
        <w:ind w:left="2160"/>
        <w:rPr>
          <w:i/>
        </w:rPr>
      </w:pPr>
      <w:r>
        <w:rPr>
          <w:noProof/>
        </w:rPr>
        <w:drawing>
          <wp:inline distT="0" distB="0" distL="0" distR="0" wp14:anchorId="30E33694" wp14:editId="17B191C0">
            <wp:extent cx="4457700" cy="485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7700" cy="485775"/>
                    </a:xfrm>
                    <a:prstGeom prst="rect">
                      <a:avLst/>
                    </a:prstGeom>
                  </pic:spPr>
                </pic:pic>
              </a:graphicData>
            </a:graphic>
          </wp:inline>
        </w:drawing>
      </w:r>
    </w:p>
    <w:p w14:paraId="0DA8841A" w14:textId="77777777" w:rsidR="00AC166A" w:rsidRPr="006F3608" w:rsidRDefault="00AC166A" w:rsidP="00AC166A">
      <w:pPr>
        <w:rPr>
          <w:i/>
        </w:rPr>
      </w:pPr>
    </w:p>
    <w:p w14:paraId="14E08DE6" w14:textId="40F1ECAC" w:rsidR="00AC166A" w:rsidRPr="006F3608" w:rsidRDefault="00AC166A" w:rsidP="00AC166A">
      <w:pPr>
        <w:pStyle w:val="ListParagraph"/>
        <w:numPr>
          <w:ilvl w:val="2"/>
          <w:numId w:val="17"/>
        </w:numPr>
        <w:rPr>
          <w:b/>
        </w:rPr>
      </w:pPr>
      <w:r w:rsidRPr="006F3608">
        <w:rPr>
          <w:b/>
        </w:rPr>
        <w:t>Sys_loc_code (</w:t>
      </w:r>
      <w:r w:rsidR="000A7D86">
        <w:rPr>
          <w:b/>
        </w:rPr>
        <w:t>Populated by EDGE</w:t>
      </w:r>
      <w:r w:rsidRPr="006F3608">
        <w:rPr>
          <w:b/>
        </w:rPr>
        <w:t>)</w:t>
      </w:r>
    </w:p>
    <w:p w14:paraId="05B069BB" w14:textId="051D6C10" w:rsidR="00AC166A" w:rsidRPr="006F3608" w:rsidRDefault="00AC166A" w:rsidP="00AC166A">
      <w:pPr>
        <w:ind w:left="2700"/>
        <w:rPr>
          <w:i/>
        </w:rPr>
      </w:pPr>
      <w:r w:rsidRPr="006F3608">
        <w:rPr>
          <w:i/>
        </w:rPr>
        <w:t xml:space="preserve">This field will automatically be </w:t>
      </w:r>
      <w:r w:rsidR="00F774FE">
        <w:rPr>
          <w:i/>
        </w:rPr>
        <w:t>populated by EDGE</w:t>
      </w:r>
      <w:r w:rsidRPr="006F3608">
        <w:rPr>
          <w:i/>
        </w:rPr>
        <w:t>.</w:t>
      </w:r>
    </w:p>
    <w:p w14:paraId="5BD4CEBF" w14:textId="77777777" w:rsidR="00AC166A" w:rsidRPr="00BA4FAD" w:rsidRDefault="00AC166A" w:rsidP="00AC166A">
      <w:pPr>
        <w:pStyle w:val="ListParagraph"/>
        <w:ind w:left="1620"/>
        <w:rPr>
          <w:i/>
        </w:rPr>
      </w:pPr>
    </w:p>
    <w:p w14:paraId="0E0C6ED9" w14:textId="42E97F80" w:rsidR="00AC166A" w:rsidRPr="006F3608" w:rsidRDefault="00AC166A" w:rsidP="00AC166A">
      <w:pPr>
        <w:pStyle w:val="ListParagraph"/>
        <w:numPr>
          <w:ilvl w:val="2"/>
          <w:numId w:val="17"/>
        </w:numPr>
        <w:rPr>
          <w:b/>
        </w:rPr>
      </w:pPr>
      <w:r w:rsidRPr="006F3608">
        <w:rPr>
          <w:b/>
        </w:rPr>
        <w:t>Location Name (Required)</w:t>
      </w:r>
    </w:p>
    <w:p w14:paraId="0E053F2C" w14:textId="112656E3" w:rsidR="00AC166A" w:rsidRPr="006F3608" w:rsidRDefault="00CF0144" w:rsidP="00AC166A">
      <w:pPr>
        <w:ind w:left="2700"/>
        <w:rPr>
          <w:i/>
        </w:rPr>
      </w:pPr>
      <w:r w:rsidRPr="006F3608">
        <w:rPr>
          <w:i/>
        </w:rPr>
        <w:t xml:space="preserve">This field will </w:t>
      </w:r>
      <w:r>
        <w:rPr>
          <w:i/>
        </w:rPr>
        <w:t xml:space="preserve">populate </w:t>
      </w:r>
      <w:r w:rsidRPr="006F3608">
        <w:rPr>
          <w:i/>
        </w:rPr>
        <w:t xml:space="preserve">automatically when </w:t>
      </w:r>
      <w:r>
        <w:rPr>
          <w:i/>
        </w:rPr>
        <w:t>Location Name is populated on the Location record</w:t>
      </w:r>
      <w:r w:rsidRPr="006F3608">
        <w:rPr>
          <w:i/>
        </w:rPr>
        <w:t>.</w:t>
      </w:r>
      <w:r>
        <w:rPr>
          <w:i/>
        </w:rPr>
        <w:t xml:space="preserve"> </w:t>
      </w:r>
      <w:r w:rsidR="00AC166A" w:rsidRPr="006F3608">
        <w:rPr>
          <w:i/>
        </w:rPr>
        <w:t xml:space="preserve">Location Name is the common name for the </w:t>
      </w:r>
      <w:r w:rsidR="00F774FE">
        <w:rPr>
          <w:i/>
        </w:rPr>
        <w:t>sample location</w:t>
      </w:r>
      <w:r>
        <w:rPr>
          <w:i/>
        </w:rPr>
        <w:t xml:space="preserve"> - </w:t>
      </w:r>
      <w:r w:rsidR="00AC166A" w:rsidRPr="006F3608">
        <w:rPr>
          <w:i/>
        </w:rPr>
        <w:t xml:space="preserve">MW-1, </w:t>
      </w:r>
      <w:r>
        <w:rPr>
          <w:i/>
        </w:rPr>
        <w:t>SB</w:t>
      </w:r>
      <w:r w:rsidR="00AC166A" w:rsidRPr="006F3608">
        <w:rPr>
          <w:i/>
        </w:rPr>
        <w:t>-</w:t>
      </w:r>
      <w:r>
        <w:rPr>
          <w:i/>
        </w:rPr>
        <w:t>3</w:t>
      </w:r>
      <w:r w:rsidR="00AC166A" w:rsidRPr="006F3608">
        <w:rPr>
          <w:i/>
        </w:rPr>
        <w:t>, etc.</w:t>
      </w:r>
    </w:p>
    <w:p w14:paraId="7A552145" w14:textId="77777777" w:rsidR="00AC166A" w:rsidRPr="00C264C5" w:rsidRDefault="00AC166A" w:rsidP="00AC166A">
      <w:pPr>
        <w:pStyle w:val="ListParagraph"/>
        <w:ind w:left="1620"/>
        <w:rPr>
          <w:i/>
        </w:rPr>
      </w:pPr>
    </w:p>
    <w:p w14:paraId="2EEA4D4D" w14:textId="7FC74D80" w:rsidR="00AC166A" w:rsidRPr="006F3608" w:rsidRDefault="00AC166A" w:rsidP="00AC166A">
      <w:pPr>
        <w:pStyle w:val="ListParagraph"/>
        <w:numPr>
          <w:ilvl w:val="2"/>
          <w:numId w:val="17"/>
        </w:numPr>
        <w:rPr>
          <w:b/>
        </w:rPr>
      </w:pPr>
      <w:r w:rsidRPr="00B00527">
        <w:rPr>
          <w:b/>
        </w:rPr>
        <w:t>Project Id (</w:t>
      </w:r>
      <w:r w:rsidR="00D11D44" w:rsidRPr="00B00527">
        <w:rPr>
          <w:b/>
        </w:rPr>
        <w:t>Required</w:t>
      </w:r>
      <w:r w:rsidR="00D11D44">
        <w:rPr>
          <w:b/>
        </w:rPr>
        <w:t>)</w:t>
      </w:r>
      <w:r w:rsidRPr="00B00527">
        <w:rPr>
          <w:b/>
        </w:rPr>
        <w:t>.</w:t>
      </w:r>
    </w:p>
    <w:p w14:paraId="6DA458EA" w14:textId="594E56B4" w:rsidR="00AC166A" w:rsidRPr="006F3608" w:rsidRDefault="00AC166A" w:rsidP="00AC166A">
      <w:pPr>
        <w:ind w:left="2520"/>
        <w:rPr>
          <w:i/>
        </w:rPr>
      </w:pPr>
      <w:r w:rsidRPr="004257DC">
        <w:rPr>
          <w:b/>
          <w:i/>
        </w:rPr>
        <w:t xml:space="preserve">The project id is </w:t>
      </w:r>
      <w:r w:rsidR="000A7D86" w:rsidRPr="004257DC">
        <w:rPr>
          <w:b/>
          <w:i/>
        </w:rPr>
        <w:t>the same as the Task Code</w:t>
      </w:r>
      <w:r w:rsidR="000A7D86">
        <w:rPr>
          <w:i/>
        </w:rPr>
        <w:t xml:space="preserve"> and identifies the </w:t>
      </w:r>
      <w:r w:rsidR="00A70F76">
        <w:rPr>
          <w:i/>
        </w:rPr>
        <w:t>MPCA</w:t>
      </w:r>
      <w:r w:rsidR="00C70A51">
        <w:rPr>
          <w:i/>
        </w:rPr>
        <w:t xml:space="preserve"> Program</w:t>
      </w:r>
      <w:r w:rsidRPr="006F3608">
        <w:rPr>
          <w:i/>
        </w:rPr>
        <w:t xml:space="preserve"> </w:t>
      </w:r>
      <w:r w:rsidR="00A70F76">
        <w:rPr>
          <w:i/>
        </w:rPr>
        <w:t>collecting the data</w:t>
      </w:r>
    </w:p>
    <w:p w14:paraId="2D497A06" w14:textId="25220D81" w:rsidR="00AC166A" w:rsidRDefault="00AC166A" w:rsidP="004A551D">
      <w:pPr>
        <w:pStyle w:val="ListParagraph"/>
        <w:numPr>
          <w:ilvl w:val="3"/>
          <w:numId w:val="17"/>
        </w:numPr>
        <w:ind w:left="2700"/>
      </w:pPr>
      <w:r>
        <w:t>Enter the appropriate</w:t>
      </w:r>
      <w:r w:rsidR="000A7D86">
        <w:t xml:space="preserve"> “ProjectID” or</w:t>
      </w:r>
      <w:r>
        <w:t xml:space="preserve"> “Task Code” (listed below) in the “projectid” box.  </w:t>
      </w:r>
    </w:p>
    <w:p w14:paraId="2A3A6E68" w14:textId="77777777" w:rsidR="00F448B1" w:rsidRDefault="00F448B1" w:rsidP="00F448B1">
      <w:pPr>
        <w:ind w:left="2340"/>
      </w:pPr>
    </w:p>
    <w:tbl>
      <w:tblPr>
        <w:tblStyle w:val="TableGrid"/>
        <w:tblW w:w="0" w:type="auto"/>
        <w:tblInd w:w="2047" w:type="dxa"/>
        <w:tblLook w:val="04A0" w:firstRow="1" w:lastRow="0" w:firstColumn="1" w:lastColumn="0" w:noHBand="0" w:noVBand="1"/>
      </w:tblPr>
      <w:tblGrid>
        <w:gridCol w:w="3528"/>
        <w:gridCol w:w="1662"/>
      </w:tblGrid>
      <w:tr w:rsidR="002C0EDD" w:rsidRPr="00253033" w14:paraId="5BFD0F6D" w14:textId="77777777" w:rsidTr="002C0EDD">
        <w:trPr>
          <w:trHeight w:val="276"/>
        </w:trPr>
        <w:tc>
          <w:tcPr>
            <w:tcW w:w="3528" w:type="dxa"/>
          </w:tcPr>
          <w:p w14:paraId="32D10C68" w14:textId="77777777" w:rsidR="002C0EDD" w:rsidRPr="006F3608" w:rsidRDefault="002C0EDD" w:rsidP="00F25CBE">
            <w:pPr>
              <w:ind w:left="360"/>
              <w:rPr>
                <w:b/>
              </w:rPr>
            </w:pPr>
            <w:r w:rsidRPr="006F3608">
              <w:rPr>
                <w:b/>
              </w:rPr>
              <w:t>PROGRAM</w:t>
            </w:r>
          </w:p>
        </w:tc>
        <w:tc>
          <w:tcPr>
            <w:tcW w:w="1662" w:type="dxa"/>
          </w:tcPr>
          <w:p w14:paraId="18D5C541" w14:textId="77777777" w:rsidR="002C0EDD" w:rsidRPr="006F3608" w:rsidRDefault="002C0EDD" w:rsidP="00F25CBE">
            <w:pPr>
              <w:ind w:left="360"/>
              <w:jc w:val="right"/>
              <w:rPr>
                <w:b/>
              </w:rPr>
            </w:pPr>
            <w:r w:rsidRPr="006F3608">
              <w:rPr>
                <w:b/>
              </w:rPr>
              <w:t>TASK CODE</w:t>
            </w:r>
          </w:p>
        </w:tc>
      </w:tr>
      <w:tr w:rsidR="002C0EDD" w:rsidRPr="00253033" w14:paraId="63C50224" w14:textId="77777777" w:rsidTr="002C0EDD">
        <w:trPr>
          <w:trHeight w:val="276"/>
        </w:trPr>
        <w:tc>
          <w:tcPr>
            <w:tcW w:w="3528" w:type="dxa"/>
          </w:tcPr>
          <w:p w14:paraId="1645A703" w14:textId="77777777" w:rsidR="002C0EDD" w:rsidRPr="00994529" w:rsidRDefault="002C0EDD" w:rsidP="00F25CBE">
            <w:pPr>
              <w:ind w:left="360"/>
            </w:pPr>
            <w:r w:rsidRPr="00994529">
              <w:t>Closed Landfill</w:t>
            </w:r>
          </w:p>
        </w:tc>
        <w:tc>
          <w:tcPr>
            <w:tcW w:w="1662" w:type="dxa"/>
          </w:tcPr>
          <w:p w14:paraId="0924CC79" w14:textId="77777777" w:rsidR="002C0EDD" w:rsidRPr="00994529" w:rsidRDefault="002C0EDD" w:rsidP="00F25CBE">
            <w:pPr>
              <w:ind w:left="360"/>
              <w:jc w:val="right"/>
            </w:pPr>
            <w:r w:rsidRPr="0066369C">
              <w:t>PRJ0</w:t>
            </w:r>
            <w:r>
              <w:t>7786</w:t>
            </w:r>
          </w:p>
        </w:tc>
      </w:tr>
      <w:tr w:rsidR="002C0EDD" w14:paraId="379B87FC" w14:textId="77777777" w:rsidTr="002C0EDD">
        <w:trPr>
          <w:trHeight w:val="285"/>
        </w:trPr>
        <w:tc>
          <w:tcPr>
            <w:tcW w:w="3528" w:type="dxa"/>
          </w:tcPr>
          <w:p w14:paraId="17F00429" w14:textId="77777777" w:rsidR="002C0EDD" w:rsidRDefault="002C0EDD" w:rsidP="00F25CBE">
            <w:pPr>
              <w:ind w:left="360"/>
            </w:pPr>
            <w:r>
              <w:t>RCRA Remediation</w:t>
            </w:r>
          </w:p>
        </w:tc>
        <w:tc>
          <w:tcPr>
            <w:tcW w:w="1662" w:type="dxa"/>
          </w:tcPr>
          <w:p w14:paraId="6DDC4DA4" w14:textId="77777777" w:rsidR="002C0EDD" w:rsidRDefault="002C0EDD" w:rsidP="00F25CBE">
            <w:pPr>
              <w:ind w:left="360"/>
              <w:jc w:val="right"/>
            </w:pPr>
            <w:r>
              <w:t>PRJ08104</w:t>
            </w:r>
          </w:p>
        </w:tc>
      </w:tr>
      <w:tr w:rsidR="002C0EDD" w14:paraId="763D986B" w14:textId="77777777" w:rsidTr="002C0EDD">
        <w:trPr>
          <w:trHeight w:val="276"/>
        </w:trPr>
        <w:tc>
          <w:tcPr>
            <w:tcW w:w="3528" w:type="dxa"/>
          </w:tcPr>
          <w:p w14:paraId="64BCAEAE" w14:textId="77777777" w:rsidR="002C0EDD" w:rsidRDefault="002C0EDD" w:rsidP="00F25CBE">
            <w:pPr>
              <w:ind w:left="360"/>
            </w:pPr>
            <w:r>
              <w:t>Site Assessment</w:t>
            </w:r>
          </w:p>
        </w:tc>
        <w:tc>
          <w:tcPr>
            <w:tcW w:w="1662" w:type="dxa"/>
          </w:tcPr>
          <w:p w14:paraId="358624C6" w14:textId="77777777" w:rsidR="002C0EDD" w:rsidRDefault="002C0EDD" w:rsidP="00F25CBE">
            <w:pPr>
              <w:ind w:left="360"/>
              <w:jc w:val="right"/>
            </w:pPr>
            <w:r>
              <w:t>PRJ08103</w:t>
            </w:r>
          </w:p>
        </w:tc>
      </w:tr>
      <w:tr w:rsidR="002C0EDD" w14:paraId="038480CD" w14:textId="77777777" w:rsidTr="002C0EDD">
        <w:trPr>
          <w:trHeight w:val="276"/>
        </w:trPr>
        <w:tc>
          <w:tcPr>
            <w:tcW w:w="3528" w:type="dxa"/>
          </w:tcPr>
          <w:p w14:paraId="340D2E91" w14:textId="77777777" w:rsidR="002C0EDD" w:rsidRDefault="002C0EDD" w:rsidP="00F25CBE">
            <w:pPr>
              <w:ind w:left="360"/>
            </w:pPr>
            <w:r>
              <w:t>Brownfields – VIC and PBP</w:t>
            </w:r>
          </w:p>
        </w:tc>
        <w:tc>
          <w:tcPr>
            <w:tcW w:w="1662" w:type="dxa"/>
          </w:tcPr>
          <w:p w14:paraId="78C04784" w14:textId="77777777" w:rsidR="002C0EDD" w:rsidRDefault="002C0EDD" w:rsidP="00F25CBE">
            <w:pPr>
              <w:ind w:left="360"/>
              <w:jc w:val="right"/>
            </w:pPr>
            <w:r>
              <w:t>PRJ08105</w:t>
            </w:r>
          </w:p>
        </w:tc>
      </w:tr>
      <w:tr w:rsidR="002C0EDD" w14:paraId="59376D7C" w14:textId="77777777" w:rsidTr="002C0EDD">
        <w:trPr>
          <w:trHeight w:val="285"/>
        </w:trPr>
        <w:tc>
          <w:tcPr>
            <w:tcW w:w="3528" w:type="dxa"/>
          </w:tcPr>
          <w:p w14:paraId="0D4DF70B" w14:textId="77777777" w:rsidR="002C0EDD" w:rsidRDefault="002C0EDD" w:rsidP="00F25CBE">
            <w:pPr>
              <w:ind w:left="360"/>
            </w:pPr>
            <w:r>
              <w:t>Petroleum Remediation</w:t>
            </w:r>
          </w:p>
        </w:tc>
        <w:tc>
          <w:tcPr>
            <w:tcW w:w="1662" w:type="dxa"/>
          </w:tcPr>
          <w:p w14:paraId="030B07D0" w14:textId="77777777" w:rsidR="002C0EDD" w:rsidRDefault="002C0EDD" w:rsidP="00F25CBE">
            <w:pPr>
              <w:ind w:left="360"/>
              <w:jc w:val="right"/>
            </w:pPr>
            <w:r>
              <w:t>PRJ07884</w:t>
            </w:r>
          </w:p>
        </w:tc>
      </w:tr>
      <w:tr w:rsidR="002C0EDD" w14:paraId="5880FF6B" w14:textId="77777777" w:rsidTr="002C0EDD">
        <w:trPr>
          <w:trHeight w:val="285"/>
        </w:trPr>
        <w:tc>
          <w:tcPr>
            <w:tcW w:w="3528" w:type="dxa"/>
          </w:tcPr>
          <w:p w14:paraId="3E700D5C" w14:textId="77777777" w:rsidR="002C0EDD" w:rsidRDefault="002C0EDD" w:rsidP="00F25CBE">
            <w:pPr>
              <w:ind w:left="360"/>
            </w:pPr>
            <w:r w:rsidRPr="0097149E">
              <w:t>Superfund</w:t>
            </w:r>
          </w:p>
        </w:tc>
        <w:tc>
          <w:tcPr>
            <w:tcW w:w="1662" w:type="dxa"/>
          </w:tcPr>
          <w:p w14:paraId="6BBD4EB2" w14:textId="77777777" w:rsidR="002C0EDD" w:rsidRDefault="002C0EDD" w:rsidP="00F25CBE">
            <w:pPr>
              <w:ind w:left="360"/>
              <w:jc w:val="right"/>
            </w:pPr>
            <w:r w:rsidRPr="0097149E">
              <w:t>PRJ07955</w:t>
            </w:r>
          </w:p>
        </w:tc>
      </w:tr>
      <w:tr w:rsidR="002C0EDD" w14:paraId="7679BA7F" w14:textId="77777777" w:rsidTr="002C0EDD">
        <w:trPr>
          <w:trHeight w:val="285"/>
        </w:trPr>
        <w:tc>
          <w:tcPr>
            <w:tcW w:w="3528" w:type="dxa"/>
          </w:tcPr>
          <w:p w14:paraId="67D39658" w14:textId="77777777" w:rsidR="002C0EDD" w:rsidRDefault="002C0EDD" w:rsidP="00F25CBE">
            <w:pPr>
              <w:ind w:left="360"/>
            </w:pPr>
            <w:r w:rsidRPr="00317E0F">
              <w:t>East Metro PFAS - Project 1007</w:t>
            </w:r>
          </w:p>
        </w:tc>
        <w:tc>
          <w:tcPr>
            <w:tcW w:w="1662" w:type="dxa"/>
          </w:tcPr>
          <w:p w14:paraId="3B3B8C14" w14:textId="77777777" w:rsidR="002C0EDD" w:rsidRDefault="002C0EDD" w:rsidP="00F25CBE">
            <w:pPr>
              <w:ind w:left="360"/>
              <w:jc w:val="right"/>
            </w:pPr>
            <w:r>
              <w:t>PRJ08141</w:t>
            </w:r>
          </w:p>
        </w:tc>
      </w:tr>
      <w:tr w:rsidR="002C0EDD" w14:paraId="32C82B78" w14:textId="77777777" w:rsidTr="002C0EDD">
        <w:trPr>
          <w:trHeight w:val="285"/>
        </w:trPr>
        <w:tc>
          <w:tcPr>
            <w:tcW w:w="3528" w:type="dxa"/>
          </w:tcPr>
          <w:p w14:paraId="36F4952B" w14:textId="77777777" w:rsidR="002C0EDD" w:rsidRDefault="002C0EDD" w:rsidP="00F25CBE">
            <w:pPr>
              <w:ind w:left="360"/>
            </w:pPr>
            <w:r w:rsidRPr="00317E0F">
              <w:t>PFAS sampling</w:t>
            </w:r>
            <w:r>
              <w:t xml:space="preserve"> for </w:t>
            </w:r>
            <w:r w:rsidRPr="00317E0F">
              <w:t>Lakeland</w:t>
            </w:r>
          </w:p>
        </w:tc>
        <w:tc>
          <w:tcPr>
            <w:tcW w:w="1662" w:type="dxa"/>
          </w:tcPr>
          <w:p w14:paraId="600B7659" w14:textId="77777777" w:rsidR="002C0EDD" w:rsidRDefault="002C0EDD" w:rsidP="00F25CBE">
            <w:pPr>
              <w:ind w:left="360"/>
              <w:jc w:val="right"/>
            </w:pPr>
            <w:r w:rsidRPr="00317E0F">
              <w:t>PRJ08165</w:t>
            </w:r>
          </w:p>
        </w:tc>
      </w:tr>
      <w:tr w:rsidR="002C0EDD" w14:paraId="66FA61BD" w14:textId="77777777" w:rsidTr="002C0EDD">
        <w:trPr>
          <w:trHeight w:val="285"/>
        </w:trPr>
        <w:tc>
          <w:tcPr>
            <w:tcW w:w="3528" w:type="dxa"/>
          </w:tcPr>
          <w:p w14:paraId="44386D17" w14:textId="77777777" w:rsidR="002C0EDD" w:rsidRPr="00317E0F" w:rsidRDefault="002C0EDD" w:rsidP="00F25CBE">
            <w:pPr>
              <w:ind w:left="360"/>
            </w:pPr>
            <w:r>
              <w:t>3M Cottage Grove</w:t>
            </w:r>
          </w:p>
        </w:tc>
        <w:tc>
          <w:tcPr>
            <w:tcW w:w="1662" w:type="dxa"/>
          </w:tcPr>
          <w:p w14:paraId="43BDE4AC" w14:textId="77777777" w:rsidR="002C0EDD" w:rsidRPr="00317E0F" w:rsidRDefault="002C0EDD" w:rsidP="00F25CBE">
            <w:pPr>
              <w:ind w:left="360"/>
              <w:jc w:val="right"/>
            </w:pPr>
            <w:r>
              <w:t>PRJ07238</w:t>
            </w:r>
          </w:p>
        </w:tc>
      </w:tr>
      <w:tr w:rsidR="002C0EDD" w14:paraId="166DA6F0" w14:textId="77777777" w:rsidTr="002C0EDD">
        <w:trPr>
          <w:trHeight w:val="285"/>
        </w:trPr>
        <w:tc>
          <w:tcPr>
            <w:tcW w:w="3528" w:type="dxa"/>
          </w:tcPr>
          <w:p w14:paraId="2E8485E6" w14:textId="77777777" w:rsidR="002C0EDD" w:rsidRDefault="002C0EDD" w:rsidP="00F25CBE">
            <w:pPr>
              <w:ind w:left="360"/>
            </w:pPr>
            <w:r>
              <w:t>Integrated Remediation</w:t>
            </w:r>
          </w:p>
        </w:tc>
        <w:tc>
          <w:tcPr>
            <w:tcW w:w="1662" w:type="dxa"/>
          </w:tcPr>
          <w:p w14:paraId="2D119429" w14:textId="77777777" w:rsidR="002C0EDD" w:rsidRDefault="002C0EDD" w:rsidP="00F25CBE">
            <w:pPr>
              <w:ind w:left="360"/>
              <w:jc w:val="right"/>
            </w:pPr>
            <w:r>
              <w:t>PRJ08500</w:t>
            </w:r>
          </w:p>
        </w:tc>
      </w:tr>
      <w:tr w:rsidR="002C0EDD" w14:paraId="0FD0AE0D" w14:textId="77777777" w:rsidTr="002C0EDD">
        <w:trPr>
          <w:trHeight w:val="285"/>
        </w:trPr>
        <w:tc>
          <w:tcPr>
            <w:tcW w:w="3528" w:type="dxa"/>
          </w:tcPr>
          <w:p w14:paraId="07AA07F4" w14:textId="77777777" w:rsidR="002C0EDD" w:rsidRDefault="002C0EDD" w:rsidP="00F25CBE">
            <w:pPr>
              <w:ind w:left="360"/>
            </w:pPr>
            <w:r>
              <w:t>Emergency Management</w:t>
            </w:r>
          </w:p>
        </w:tc>
        <w:tc>
          <w:tcPr>
            <w:tcW w:w="1662" w:type="dxa"/>
          </w:tcPr>
          <w:p w14:paraId="20FFC90D" w14:textId="77777777" w:rsidR="002C0EDD" w:rsidRDefault="002C0EDD" w:rsidP="00F25CBE">
            <w:pPr>
              <w:ind w:left="360"/>
              <w:jc w:val="right"/>
            </w:pPr>
            <w:r>
              <w:t>PRJ08196</w:t>
            </w:r>
          </w:p>
        </w:tc>
      </w:tr>
      <w:tr w:rsidR="002C0EDD" w14:paraId="073C0896" w14:textId="77777777" w:rsidTr="002C0EDD">
        <w:trPr>
          <w:trHeight w:val="285"/>
        </w:trPr>
        <w:tc>
          <w:tcPr>
            <w:tcW w:w="3528" w:type="dxa"/>
          </w:tcPr>
          <w:p w14:paraId="585F9B5C" w14:textId="77777777" w:rsidR="002C0EDD" w:rsidRDefault="002C0EDD" w:rsidP="00F25CBE">
            <w:pPr>
              <w:ind w:left="360"/>
            </w:pPr>
          </w:p>
        </w:tc>
        <w:tc>
          <w:tcPr>
            <w:tcW w:w="1662" w:type="dxa"/>
          </w:tcPr>
          <w:p w14:paraId="66D7FE1A" w14:textId="77777777" w:rsidR="002C0EDD" w:rsidRDefault="002C0EDD" w:rsidP="00F25CBE">
            <w:pPr>
              <w:ind w:left="360"/>
              <w:jc w:val="right"/>
            </w:pPr>
          </w:p>
        </w:tc>
      </w:tr>
    </w:tbl>
    <w:p w14:paraId="72C2F7C4" w14:textId="77777777" w:rsidR="00AC166A" w:rsidRDefault="00AC166A" w:rsidP="00AC166A">
      <w:pPr>
        <w:pStyle w:val="ListParagraph"/>
        <w:ind w:left="2340"/>
      </w:pPr>
    </w:p>
    <w:p w14:paraId="3CA80354" w14:textId="77777777" w:rsidR="00AC166A" w:rsidRPr="00B00527" w:rsidRDefault="00AC166A" w:rsidP="00AC166A">
      <w:pPr>
        <w:pStyle w:val="ListParagraph"/>
        <w:numPr>
          <w:ilvl w:val="2"/>
          <w:numId w:val="17"/>
        </w:numPr>
      </w:pPr>
      <w:r w:rsidRPr="00B00527">
        <w:rPr>
          <w:b/>
        </w:rPr>
        <w:t>Sampler (</w:t>
      </w:r>
      <w:r>
        <w:rPr>
          <w:b/>
        </w:rPr>
        <w:t>Required</w:t>
      </w:r>
      <w:r w:rsidRPr="00B00527">
        <w:rPr>
          <w:b/>
        </w:rPr>
        <w:t>)</w:t>
      </w:r>
    </w:p>
    <w:p w14:paraId="1494815D" w14:textId="77777777" w:rsidR="00AC166A" w:rsidRPr="006F3608" w:rsidRDefault="00AC166A" w:rsidP="00AC166A">
      <w:pPr>
        <w:ind w:left="1800" w:firstLine="720"/>
        <w:rPr>
          <w:i/>
        </w:rPr>
      </w:pPr>
      <w:r w:rsidRPr="006F3608">
        <w:rPr>
          <w:i/>
        </w:rPr>
        <w:t xml:space="preserve">This field stores the name of the field staff </w:t>
      </w:r>
      <w:r>
        <w:rPr>
          <w:i/>
        </w:rPr>
        <w:t>who</w:t>
      </w:r>
      <w:r w:rsidRPr="006F3608">
        <w:rPr>
          <w:i/>
        </w:rPr>
        <w:t xml:space="preserve"> collected the data.</w:t>
      </w:r>
    </w:p>
    <w:p w14:paraId="20338A14" w14:textId="77777777" w:rsidR="00AC166A" w:rsidRDefault="00AC166A" w:rsidP="00AC166A">
      <w:pPr>
        <w:pStyle w:val="ListParagraph"/>
        <w:numPr>
          <w:ilvl w:val="3"/>
          <w:numId w:val="17"/>
        </w:numPr>
      </w:pPr>
      <w:r>
        <w:t>Enter the name of the lead field staff</w:t>
      </w:r>
    </w:p>
    <w:p w14:paraId="7444EB11" w14:textId="77777777" w:rsidR="00AC166A" w:rsidRDefault="00AC166A" w:rsidP="00AC166A">
      <w:pPr>
        <w:pStyle w:val="ListParagraph"/>
        <w:ind w:left="2340"/>
      </w:pPr>
    </w:p>
    <w:p w14:paraId="12FAE829" w14:textId="77777777" w:rsidR="00AC166A" w:rsidRDefault="00AC166A" w:rsidP="00AC166A">
      <w:pPr>
        <w:pStyle w:val="ListParagraph"/>
        <w:numPr>
          <w:ilvl w:val="2"/>
          <w:numId w:val="17"/>
        </w:numPr>
      </w:pPr>
      <w:r w:rsidRPr="00B00527">
        <w:rPr>
          <w:b/>
        </w:rPr>
        <w:t>Sampling_company_code (</w:t>
      </w:r>
      <w:r>
        <w:rPr>
          <w:b/>
        </w:rPr>
        <w:t>Required</w:t>
      </w:r>
      <w:r w:rsidRPr="00B00527">
        <w:rPr>
          <w:b/>
        </w:rPr>
        <w:t>)</w:t>
      </w:r>
    </w:p>
    <w:p w14:paraId="3EA91F79" w14:textId="5439AB8E" w:rsidR="00AC166A" w:rsidRPr="00680D40" w:rsidRDefault="00AC166A" w:rsidP="00AC166A">
      <w:pPr>
        <w:ind w:left="2520"/>
        <w:rPr>
          <w:iCs/>
        </w:rPr>
      </w:pPr>
      <w:r w:rsidRPr="006F3608">
        <w:rPr>
          <w:i/>
        </w:rPr>
        <w:t xml:space="preserve">The sampling_company_code </w:t>
      </w:r>
      <w:r w:rsidR="006E571E">
        <w:rPr>
          <w:i/>
        </w:rPr>
        <w:t>is the company employing the</w:t>
      </w:r>
      <w:r w:rsidRPr="006F3608">
        <w:rPr>
          <w:i/>
        </w:rPr>
        <w:t xml:space="preserve"> field staff who collected the data.</w:t>
      </w:r>
    </w:p>
    <w:p w14:paraId="79292FBB" w14:textId="5505B832" w:rsidR="00AC166A" w:rsidRDefault="00AC166A" w:rsidP="00AC166A">
      <w:pPr>
        <w:pStyle w:val="ListParagraph"/>
        <w:numPr>
          <w:ilvl w:val="3"/>
          <w:numId w:val="17"/>
        </w:numPr>
      </w:pPr>
      <w:r>
        <w:t>Click the drop-down and select your company</w:t>
      </w:r>
      <w:r w:rsidR="00DD3D2A">
        <w:t>.</w:t>
      </w:r>
    </w:p>
    <w:p w14:paraId="3C1923C7" w14:textId="3909A793" w:rsidR="00AC166A" w:rsidRDefault="00AC166A" w:rsidP="00AC166A">
      <w:pPr>
        <w:pStyle w:val="ListParagraph"/>
        <w:numPr>
          <w:ilvl w:val="3"/>
          <w:numId w:val="17"/>
        </w:numPr>
      </w:pPr>
      <w:r>
        <w:t xml:space="preserve">Contact </w:t>
      </w:r>
      <w:hyperlink r:id="rId35" w:history="1">
        <w:r w:rsidR="00DD3D2A" w:rsidRPr="00805EFC">
          <w:rPr>
            <w:rStyle w:val="Hyperlink"/>
          </w:rPr>
          <w:t>remequis.mpca@state.mn.us</w:t>
        </w:r>
      </w:hyperlink>
      <w:r w:rsidR="00DD3D2A">
        <w:t xml:space="preserve"> </w:t>
      </w:r>
      <w:r>
        <w:t>if a code for your company or organization is not listed.</w:t>
      </w:r>
    </w:p>
    <w:p w14:paraId="2B7E5319" w14:textId="77777777" w:rsidR="00AC166A" w:rsidRDefault="00AC166A" w:rsidP="00AC166A">
      <w:pPr>
        <w:pStyle w:val="ListParagraph"/>
        <w:ind w:left="2340"/>
      </w:pPr>
    </w:p>
    <w:p w14:paraId="2846BCB3" w14:textId="06DFFF4F" w:rsidR="00AC166A" w:rsidRPr="00CF0144" w:rsidRDefault="00AC166A" w:rsidP="00AC166A">
      <w:pPr>
        <w:pStyle w:val="ListParagraph"/>
        <w:numPr>
          <w:ilvl w:val="2"/>
          <w:numId w:val="17"/>
        </w:numPr>
      </w:pPr>
      <w:r w:rsidRPr="00B00527">
        <w:rPr>
          <w:b/>
        </w:rPr>
        <w:t>Set the Sample Date and Time (Required).</w:t>
      </w:r>
    </w:p>
    <w:p w14:paraId="5A52400E" w14:textId="622DCBA8" w:rsidR="00CF0144" w:rsidRPr="00B00527" w:rsidRDefault="00CF0144" w:rsidP="00CF0144">
      <w:pPr>
        <w:ind w:left="2160"/>
      </w:pPr>
      <w:r>
        <w:t>Sample date and time should populate automatically. You can add or change the values as necessary.</w:t>
      </w:r>
    </w:p>
    <w:p w14:paraId="3CC1F7F8" w14:textId="77777777" w:rsidR="00AC166A" w:rsidRDefault="00AC166A" w:rsidP="00AC166A">
      <w:pPr>
        <w:pStyle w:val="ListParagraph"/>
        <w:numPr>
          <w:ilvl w:val="3"/>
          <w:numId w:val="17"/>
        </w:numPr>
      </w:pPr>
      <w:r>
        <w:t>Click on the drop-down arrow in the “sample_date” box</w:t>
      </w:r>
    </w:p>
    <w:p w14:paraId="1731E27E" w14:textId="5A447942" w:rsidR="00AC166A" w:rsidRDefault="00AC166A" w:rsidP="00A70F76">
      <w:pPr>
        <w:pStyle w:val="ListParagraph"/>
        <w:numPr>
          <w:ilvl w:val="3"/>
          <w:numId w:val="17"/>
        </w:numPr>
      </w:pPr>
      <w:r>
        <w:t>Select the date on the calendar</w:t>
      </w:r>
      <w:r w:rsidR="006E571E">
        <w:t xml:space="preserve"> using the date picker</w:t>
      </w:r>
      <w:r>
        <w:t>. EDGE will automatically set the “sample_time” to the current time, which can be changed.</w:t>
      </w:r>
      <w:r w:rsidR="000A7D86">
        <w:t xml:space="preserve"> </w:t>
      </w:r>
    </w:p>
    <w:p w14:paraId="2F37C6BC" w14:textId="77777777" w:rsidR="006E571E" w:rsidRDefault="006E571E" w:rsidP="006E571E">
      <w:pPr>
        <w:ind w:left="1980"/>
      </w:pPr>
    </w:p>
    <w:p w14:paraId="6FCAC593" w14:textId="77777777" w:rsidR="00AC166A" w:rsidRDefault="00AC166A" w:rsidP="00AC166A">
      <w:pPr>
        <w:pStyle w:val="ListParagraph"/>
        <w:ind w:left="1800"/>
      </w:pPr>
      <w:r>
        <w:rPr>
          <w:noProof/>
        </w:rPr>
        <w:lastRenderedPageBreak/>
        <w:drawing>
          <wp:inline distT="0" distB="0" distL="0" distR="0" wp14:anchorId="0277ABA3" wp14:editId="15F95C4D">
            <wp:extent cx="4319558" cy="3301047"/>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23273" cy="3303886"/>
                    </a:xfrm>
                    <a:prstGeom prst="rect">
                      <a:avLst/>
                    </a:prstGeom>
                  </pic:spPr>
                </pic:pic>
              </a:graphicData>
            </a:graphic>
          </wp:inline>
        </w:drawing>
      </w:r>
    </w:p>
    <w:p w14:paraId="510A9562" w14:textId="77777777" w:rsidR="00AC166A" w:rsidRDefault="00AC166A" w:rsidP="00AC166A">
      <w:pPr>
        <w:pStyle w:val="ListParagraph"/>
        <w:ind w:left="2340"/>
      </w:pPr>
    </w:p>
    <w:p w14:paraId="1E11A98B" w14:textId="77777777" w:rsidR="00AC166A" w:rsidRDefault="00AC166A" w:rsidP="00AC166A"/>
    <w:p w14:paraId="26A20447" w14:textId="7B520B6A" w:rsidR="00AC166A" w:rsidRPr="00B00527" w:rsidRDefault="00AC166A" w:rsidP="00AC166A">
      <w:pPr>
        <w:pStyle w:val="ListParagraph"/>
        <w:numPr>
          <w:ilvl w:val="2"/>
          <w:numId w:val="17"/>
        </w:numPr>
      </w:pPr>
      <w:r w:rsidRPr="00B00527">
        <w:rPr>
          <w:b/>
        </w:rPr>
        <w:t>Set the Sample Type Code (Required)</w:t>
      </w:r>
    </w:p>
    <w:p w14:paraId="308AD5E9" w14:textId="55389A9D" w:rsidR="00AC166A" w:rsidRPr="007D1ADA" w:rsidRDefault="00AC166A" w:rsidP="00AC166A">
      <w:pPr>
        <w:pStyle w:val="ListParagraph"/>
        <w:ind w:left="2520"/>
        <w:rPr>
          <w:i/>
        </w:rPr>
      </w:pPr>
      <w:r>
        <w:rPr>
          <w:i/>
        </w:rPr>
        <w:t>“SAMPLE_TYPE_CODE” distinguishes between different types of samples, such as field measurements, routine environmental samples, and quality control samples</w:t>
      </w:r>
      <w:r w:rsidR="000A7D86">
        <w:rPr>
          <w:i/>
        </w:rPr>
        <w:t xml:space="preserve"> that are collected from the same location</w:t>
      </w:r>
      <w:r>
        <w:rPr>
          <w:i/>
        </w:rPr>
        <w:t>.</w:t>
      </w:r>
    </w:p>
    <w:p w14:paraId="6EA53CD5" w14:textId="455BE16B" w:rsidR="001D1C57" w:rsidRDefault="00AC166A" w:rsidP="00AC166A">
      <w:pPr>
        <w:pStyle w:val="ListParagraph"/>
        <w:numPr>
          <w:ilvl w:val="3"/>
          <w:numId w:val="17"/>
        </w:numPr>
      </w:pPr>
      <w:r w:rsidRPr="00213F72">
        <w:t xml:space="preserve">Click on the </w:t>
      </w:r>
      <w:r>
        <w:t xml:space="preserve">drop-down </w:t>
      </w:r>
      <w:r w:rsidRPr="00213F72">
        <w:t>arrow</w:t>
      </w:r>
      <w:r>
        <w:t xml:space="preserve"> and s</w:t>
      </w:r>
      <w:r w:rsidRPr="00213F72">
        <w:t xml:space="preserve">elect </w:t>
      </w:r>
      <w:r w:rsidR="00CF0144">
        <w:t>the sample type code.</w:t>
      </w:r>
    </w:p>
    <w:p w14:paraId="02213CAA" w14:textId="77777777" w:rsidR="00516050" w:rsidRDefault="00516050" w:rsidP="00516050">
      <w:pPr>
        <w:ind w:left="2520"/>
      </w:pPr>
    </w:p>
    <w:p w14:paraId="0BDB6233" w14:textId="7C845998" w:rsidR="00516050" w:rsidRDefault="00516050" w:rsidP="00516050">
      <w:pPr>
        <w:ind w:left="2520"/>
      </w:pPr>
      <w:r>
        <w:rPr>
          <w:noProof/>
        </w:rPr>
        <w:drawing>
          <wp:inline distT="0" distB="0" distL="0" distR="0" wp14:anchorId="7C6E2961" wp14:editId="29367689">
            <wp:extent cx="2249536" cy="19698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ype code.jpg"/>
                    <pic:cNvPicPr/>
                  </pic:nvPicPr>
                  <pic:blipFill>
                    <a:blip r:embed="rId37">
                      <a:extLst>
                        <a:ext uri="{28A0092B-C50C-407E-A947-70E740481C1C}">
                          <a14:useLocalDpi xmlns:a14="http://schemas.microsoft.com/office/drawing/2010/main" val="0"/>
                        </a:ext>
                      </a:extLst>
                    </a:blip>
                    <a:stretch>
                      <a:fillRect/>
                    </a:stretch>
                  </pic:blipFill>
                  <pic:spPr>
                    <a:xfrm>
                      <a:off x="0" y="0"/>
                      <a:ext cx="2257321" cy="1976618"/>
                    </a:xfrm>
                    <a:prstGeom prst="rect">
                      <a:avLst/>
                    </a:prstGeom>
                  </pic:spPr>
                </pic:pic>
              </a:graphicData>
            </a:graphic>
          </wp:inline>
        </w:drawing>
      </w:r>
    </w:p>
    <w:p w14:paraId="593D155F" w14:textId="3CF44195" w:rsidR="00AC166A" w:rsidRDefault="00CF0144" w:rsidP="001D1C57">
      <w:pPr>
        <w:ind w:left="2520" w:firstLine="360"/>
      </w:pPr>
      <w:r>
        <w:t>T</w:t>
      </w:r>
      <w:r w:rsidR="00AC166A" w:rsidRPr="00213F72">
        <w:t xml:space="preserve">he </w:t>
      </w:r>
      <w:r w:rsidR="001D1C57">
        <w:t>codes</w:t>
      </w:r>
      <w:r w:rsidR="00AC166A" w:rsidRPr="00213F72">
        <w:t xml:space="preserve"> listed below </w:t>
      </w:r>
      <w:r>
        <w:t xml:space="preserve">are </w:t>
      </w:r>
      <w:r w:rsidR="00AC166A" w:rsidRPr="00213F72">
        <w:t>common</w:t>
      </w:r>
      <w:r>
        <w:t xml:space="preserve"> sample types</w:t>
      </w:r>
      <w:r w:rsidR="00AC166A" w:rsidRPr="00213F72">
        <w:t>.</w:t>
      </w:r>
    </w:p>
    <w:p w14:paraId="0184B4F1" w14:textId="77777777" w:rsidR="00935310" w:rsidRDefault="00935310" w:rsidP="001D1C57">
      <w:pPr>
        <w:ind w:left="2520" w:firstLine="360"/>
      </w:pPr>
    </w:p>
    <w:p w14:paraId="6FAE418C" w14:textId="0B157946" w:rsidR="009A120B" w:rsidRDefault="009A120B" w:rsidP="001D1C57">
      <w:pPr>
        <w:ind w:left="2880"/>
      </w:pPr>
    </w:p>
    <w:tbl>
      <w:tblPr>
        <w:tblW w:w="6464" w:type="dxa"/>
        <w:tblInd w:w="28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7"/>
        <w:gridCol w:w="3917"/>
      </w:tblGrid>
      <w:tr w:rsidR="009A120B" w:rsidRPr="00783818" w14:paraId="3ABA9D8E"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hideMark/>
          </w:tcPr>
          <w:p w14:paraId="3766188B"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b/>
                <w:bCs/>
              </w:rPr>
              <w:t>SAMPLE_TYPE_CODE</w:t>
            </w:r>
            <w:r w:rsidRPr="00783818">
              <w:rPr>
                <w:rFonts w:ascii="Calibri" w:eastAsia="Times New Roman" w:hAnsi="Calibri" w:cs="Calibri"/>
              </w:rPr>
              <w:t> </w:t>
            </w:r>
          </w:p>
        </w:tc>
        <w:tc>
          <w:tcPr>
            <w:tcW w:w="3917" w:type="dxa"/>
            <w:tcBorders>
              <w:top w:val="single" w:sz="6" w:space="0" w:color="auto"/>
              <w:left w:val="single" w:sz="6" w:space="0" w:color="auto"/>
              <w:bottom w:val="single" w:sz="6" w:space="0" w:color="auto"/>
              <w:right w:val="single" w:sz="6" w:space="0" w:color="auto"/>
            </w:tcBorders>
            <w:shd w:val="clear" w:color="auto" w:fill="auto"/>
            <w:hideMark/>
          </w:tcPr>
          <w:p w14:paraId="62C856E6"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b/>
                <w:bCs/>
              </w:rPr>
              <w:t>SAMPLE_TYPE_DESCRIPTION</w:t>
            </w:r>
            <w:r w:rsidRPr="00783818">
              <w:rPr>
                <w:rFonts w:ascii="Calibri" w:eastAsia="Times New Roman" w:hAnsi="Calibri" w:cs="Calibri"/>
              </w:rPr>
              <w:t> </w:t>
            </w:r>
          </w:p>
        </w:tc>
      </w:tr>
      <w:tr w:rsidR="009A120B" w:rsidRPr="00783818" w14:paraId="176F26E6"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hideMark/>
          </w:tcPr>
          <w:p w14:paraId="243B2EEC"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Sample </w:t>
            </w:r>
          </w:p>
        </w:tc>
        <w:tc>
          <w:tcPr>
            <w:tcW w:w="3917" w:type="dxa"/>
            <w:tcBorders>
              <w:top w:val="single" w:sz="6" w:space="0" w:color="auto"/>
              <w:left w:val="single" w:sz="6" w:space="0" w:color="auto"/>
              <w:bottom w:val="single" w:sz="6" w:space="0" w:color="auto"/>
              <w:right w:val="single" w:sz="6" w:space="0" w:color="auto"/>
            </w:tcBorders>
            <w:shd w:val="clear" w:color="auto" w:fill="auto"/>
            <w:hideMark/>
          </w:tcPr>
          <w:p w14:paraId="0D83E183"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Routine Environmental Sample </w:t>
            </w:r>
          </w:p>
        </w:tc>
      </w:tr>
      <w:tr w:rsidR="009A120B" w:rsidRPr="00783818" w14:paraId="5657F64D"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tcPr>
          <w:p w14:paraId="1E3403E6" w14:textId="77777777" w:rsidR="009A120B" w:rsidRPr="00783818" w:rsidRDefault="009A120B" w:rsidP="00F25CBE">
            <w:pPr>
              <w:ind w:left="360"/>
              <w:textAlignment w:val="baseline"/>
              <w:rPr>
                <w:rFonts w:ascii="Calibri" w:eastAsia="Times New Roman" w:hAnsi="Calibri" w:cs="Calibri"/>
              </w:rPr>
            </w:pPr>
            <w:r w:rsidRPr="00783818">
              <w:rPr>
                <w:rFonts w:ascii="Calibri" w:eastAsia="Times New Roman" w:hAnsi="Calibri" w:cs="Calibri"/>
              </w:rPr>
              <w:t>FMO </w:t>
            </w:r>
          </w:p>
        </w:tc>
        <w:tc>
          <w:tcPr>
            <w:tcW w:w="3917" w:type="dxa"/>
            <w:tcBorders>
              <w:top w:val="single" w:sz="6" w:space="0" w:color="auto"/>
              <w:left w:val="single" w:sz="6" w:space="0" w:color="auto"/>
              <w:bottom w:val="single" w:sz="6" w:space="0" w:color="auto"/>
              <w:right w:val="single" w:sz="6" w:space="0" w:color="auto"/>
            </w:tcBorders>
            <w:shd w:val="clear" w:color="auto" w:fill="auto"/>
          </w:tcPr>
          <w:p w14:paraId="4C8646D3" w14:textId="77777777" w:rsidR="009A120B" w:rsidRPr="00783818" w:rsidRDefault="009A120B" w:rsidP="00F25CBE">
            <w:pPr>
              <w:ind w:left="360"/>
              <w:textAlignment w:val="baseline"/>
              <w:rPr>
                <w:rFonts w:ascii="Calibri" w:eastAsia="Times New Roman" w:hAnsi="Calibri" w:cs="Calibri"/>
              </w:rPr>
            </w:pPr>
            <w:r w:rsidRPr="00783818">
              <w:rPr>
                <w:rFonts w:ascii="Calibri" w:eastAsia="Times New Roman" w:hAnsi="Calibri" w:cs="Calibri"/>
              </w:rPr>
              <w:t>Field M</w:t>
            </w:r>
            <w:r>
              <w:rPr>
                <w:rFonts w:ascii="Calibri" w:eastAsia="Times New Roman" w:hAnsi="Calibri" w:cs="Calibri"/>
              </w:rPr>
              <w:t>easurement</w:t>
            </w:r>
            <w:r w:rsidRPr="00783818">
              <w:rPr>
                <w:rFonts w:ascii="Calibri" w:eastAsia="Times New Roman" w:hAnsi="Calibri" w:cs="Calibri"/>
              </w:rPr>
              <w:t>/Obs</w:t>
            </w:r>
            <w:r>
              <w:rPr>
                <w:rFonts w:ascii="Calibri" w:eastAsia="Times New Roman" w:hAnsi="Calibri" w:cs="Calibri"/>
              </w:rPr>
              <w:t>ervation</w:t>
            </w:r>
          </w:p>
        </w:tc>
      </w:tr>
      <w:tr w:rsidR="009A120B" w:rsidRPr="00783818" w14:paraId="4BB746D8"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hideMark/>
          </w:tcPr>
          <w:p w14:paraId="0790C629"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QC-FR </w:t>
            </w:r>
          </w:p>
        </w:tc>
        <w:tc>
          <w:tcPr>
            <w:tcW w:w="3917" w:type="dxa"/>
            <w:tcBorders>
              <w:top w:val="single" w:sz="6" w:space="0" w:color="auto"/>
              <w:left w:val="single" w:sz="6" w:space="0" w:color="auto"/>
              <w:bottom w:val="single" w:sz="6" w:space="0" w:color="auto"/>
              <w:right w:val="single" w:sz="6" w:space="0" w:color="auto"/>
            </w:tcBorders>
            <w:shd w:val="clear" w:color="auto" w:fill="auto"/>
            <w:hideMark/>
          </w:tcPr>
          <w:p w14:paraId="580ED2BB"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Replicate Sample </w:t>
            </w:r>
          </w:p>
        </w:tc>
      </w:tr>
      <w:tr w:rsidR="009A120B" w:rsidRPr="00783818" w14:paraId="1F3F4B25"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hideMark/>
          </w:tcPr>
          <w:p w14:paraId="5125B06C"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QC-FB </w:t>
            </w:r>
          </w:p>
        </w:tc>
        <w:tc>
          <w:tcPr>
            <w:tcW w:w="3917" w:type="dxa"/>
            <w:tcBorders>
              <w:top w:val="single" w:sz="6" w:space="0" w:color="auto"/>
              <w:left w:val="single" w:sz="6" w:space="0" w:color="auto"/>
              <w:bottom w:val="single" w:sz="6" w:space="0" w:color="auto"/>
              <w:right w:val="single" w:sz="6" w:space="0" w:color="auto"/>
            </w:tcBorders>
            <w:shd w:val="clear" w:color="auto" w:fill="auto"/>
            <w:hideMark/>
          </w:tcPr>
          <w:p w14:paraId="2DEE04EA"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Field Blank Sample </w:t>
            </w:r>
          </w:p>
        </w:tc>
      </w:tr>
      <w:tr w:rsidR="009A120B" w:rsidRPr="00783818" w14:paraId="69F83882"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tcPr>
          <w:p w14:paraId="5A327E84" w14:textId="77777777" w:rsidR="009A120B" w:rsidRPr="00263551" w:rsidRDefault="009A120B" w:rsidP="00F25CBE">
            <w:pPr>
              <w:ind w:left="360"/>
              <w:textAlignment w:val="baseline"/>
              <w:rPr>
                <w:rFonts w:ascii="Calibri" w:eastAsia="Times New Roman" w:hAnsi="Calibri" w:cs="Calibri"/>
              </w:rPr>
            </w:pPr>
            <w:r w:rsidRPr="00263551">
              <w:rPr>
                <w:rFonts w:ascii="Calibri" w:eastAsia="Times New Roman" w:hAnsi="Calibri" w:cs="Calibri"/>
              </w:rPr>
              <w:t>QC-EB</w:t>
            </w:r>
          </w:p>
        </w:tc>
        <w:tc>
          <w:tcPr>
            <w:tcW w:w="3917" w:type="dxa"/>
            <w:tcBorders>
              <w:top w:val="single" w:sz="6" w:space="0" w:color="auto"/>
              <w:left w:val="single" w:sz="6" w:space="0" w:color="auto"/>
              <w:bottom w:val="single" w:sz="6" w:space="0" w:color="auto"/>
              <w:right w:val="single" w:sz="6" w:space="0" w:color="auto"/>
            </w:tcBorders>
            <w:shd w:val="clear" w:color="auto" w:fill="auto"/>
          </w:tcPr>
          <w:p w14:paraId="5E2C7102" w14:textId="77777777" w:rsidR="009A120B" w:rsidRPr="00263551" w:rsidRDefault="009A120B" w:rsidP="00F25CBE">
            <w:pPr>
              <w:ind w:left="360"/>
              <w:textAlignment w:val="baseline"/>
              <w:rPr>
                <w:rFonts w:ascii="Calibri" w:eastAsia="Times New Roman" w:hAnsi="Calibri" w:cs="Calibri"/>
              </w:rPr>
            </w:pPr>
            <w:r>
              <w:rPr>
                <w:rFonts w:ascii="Calibri" w:eastAsia="Times New Roman" w:hAnsi="Calibri" w:cs="Calibri"/>
              </w:rPr>
              <w:t>Equipment Blank</w:t>
            </w:r>
          </w:p>
        </w:tc>
      </w:tr>
      <w:tr w:rsidR="009A120B" w:rsidRPr="00783818" w14:paraId="767F32E3"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tcPr>
          <w:p w14:paraId="729CCACF"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QC-TB </w:t>
            </w:r>
          </w:p>
        </w:tc>
        <w:tc>
          <w:tcPr>
            <w:tcW w:w="3917" w:type="dxa"/>
            <w:tcBorders>
              <w:top w:val="single" w:sz="6" w:space="0" w:color="auto"/>
              <w:left w:val="single" w:sz="6" w:space="0" w:color="auto"/>
              <w:bottom w:val="single" w:sz="6" w:space="0" w:color="auto"/>
              <w:right w:val="single" w:sz="6" w:space="0" w:color="auto"/>
            </w:tcBorders>
            <w:shd w:val="clear" w:color="auto" w:fill="auto"/>
          </w:tcPr>
          <w:p w14:paraId="041D6382"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Trip Blank</w:t>
            </w:r>
          </w:p>
        </w:tc>
      </w:tr>
      <w:tr w:rsidR="009A120B" w:rsidRPr="00783818" w14:paraId="43F67B8B"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tcPr>
          <w:p w14:paraId="08D0254E"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lastRenderedPageBreak/>
              <w:t>Treated-Mid </w:t>
            </w:r>
          </w:p>
        </w:tc>
        <w:tc>
          <w:tcPr>
            <w:tcW w:w="3917" w:type="dxa"/>
            <w:tcBorders>
              <w:top w:val="single" w:sz="6" w:space="0" w:color="auto"/>
              <w:left w:val="single" w:sz="6" w:space="0" w:color="auto"/>
              <w:bottom w:val="single" w:sz="6" w:space="0" w:color="auto"/>
              <w:right w:val="single" w:sz="6" w:space="0" w:color="auto"/>
            </w:tcBorders>
            <w:shd w:val="clear" w:color="auto" w:fill="auto"/>
          </w:tcPr>
          <w:p w14:paraId="3433D81C"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Mid treatment samples </w:t>
            </w:r>
          </w:p>
        </w:tc>
      </w:tr>
      <w:tr w:rsidR="009A120B" w:rsidRPr="00783818" w14:paraId="3EE9C0BF"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tcPr>
          <w:p w14:paraId="61EE6760"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Treated-Post </w:t>
            </w:r>
          </w:p>
        </w:tc>
        <w:tc>
          <w:tcPr>
            <w:tcW w:w="3917" w:type="dxa"/>
            <w:tcBorders>
              <w:top w:val="single" w:sz="6" w:space="0" w:color="auto"/>
              <w:left w:val="single" w:sz="6" w:space="0" w:color="auto"/>
              <w:bottom w:val="single" w:sz="6" w:space="0" w:color="auto"/>
              <w:right w:val="single" w:sz="6" w:space="0" w:color="auto"/>
            </w:tcBorders>
            <w:shd w:val="clear" w:color="auto" w:fill="auto"/>
          </w:tcPr>
          <w:p w14:paraId="1200AC96" w14:textId="77777777" w:rsidR="009A120B" w:rsidRPr="00783818" w:rsidRDefault="009A120B" w:rsidP="00F25CBE">
            <w:pPr>
              <w:ind w:left="360"/>
              <w:textAlignment w:val="baseline"/>
              <w:rPr>
                <w:rFonts w:ascii="Times New Roman" w:eastAsia="Times New Roman" w:hAnsi="Times New Roman" w:cs="Times New Roman"/>
                <w:sz w:val="24"/>
                <w:szCs w:val="24"/>
              </w:rPr>
            </w:pPr>
            <w:r w:rsidRPr="00783818">
              <w:rPr>
                <w:rFonts w:ascii="Calibri" w:eastAsia="Times New Roman" w:hAnsi="Calibri" w:cs="Calibri"/>
              </w:rPr>
              <w:t>Post treatment samples </w:t>
            </w:r>
          </w:p>
        </w:tc>
      </w:tr>
      <w:tr w:rsidR="002C0EDD" w:rsidRPr="00783818" w14:paraId="3778E352"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tcPr>
          <w:p w14:paraId="77BA0287" w14:textId="7BD306A4" w:rsidR="002C0EDD" w:rsidRPr="00783818" w:rsidRDefault="002C0EDD" w:rsidP="00F25CBE">
            <w:pPr>
              <w:ind w:left="360"/>
              <w:textAlignment w:val="baseline"/>
              <w:rPr>
                <w:rFonts w:ascii="Calibri" w:eastAsia="Times New Roman" w:hAnsi="Calibri" w:cs="Calibri"/>
              </w:rPr>
            </w:pPr>
            <w:r>
              <w:t>Treatment-Pre</w:t>
            </w:r>
          </w:p>
        </w:tc>
        <w:tc>
          <w:tcPr>
            <w:tcW w:w="3917" w:type="dxa"/>
            <w:tcBorders>
              <w:top w:val="single" w:sz="6" w:space="0" w:color="auto"/>
              <w:left w:val="single" w:sz="6" w:space="0" w:color="auto"/>
              <w:bottom w:val="single" w:sz="6" w:space="0" w:color="auto"/>
              <w:right w:val="single" w:sz="6" w:space="0" w:color="auto"/>
            </w:tcBorders>
            <w:shd w:val="clear" w:color="auto" w:fill="auto"/>
          </w:tcPr>
          <w:p w14:paraId="35FFF579" w14:textId="2757EC47" w:rsidR="002C0EDD" w:rsidRPr="00783818" w:rsidRDefault="002C0EDD" w:rsidP="00F25CBE">
            <w:pPr>
              <w:ind w:left="360"/>
              <w:textAlignment w:val="baseline"/>
              <w:rPr>
                <w:rFonts w:ascii="Calibri" w:eastAsia="Times New Roman" w:hAnsi="Calibri" w:cs="Calibri"/>
              </w:rPr>
            </w:pPr>
            <w:r>
              <w:rPr>
                <w:rFonts w:ascii="Calibri" w:eastAsia="Times New Roman" w:hAnsi="Calibri" w:cs="Calibri"/>
              </w:rPr>
              <w:t>Use for water that is blended, prior to treatment</w:t>
            </w:r>
          </w:p>
        </w:tc>
      </w:tr>
      <w:tr w:rsidR="009A120B" w:rsidRPr="00783818" w14:paraId="3F8E8B16" w14:textId="77777777" w:rsidTr="009A120B">
        <w:trPr>
          <w:trHeight w:val="300"/>
        </w:trPr>
        <w:tc>
          <w:tcPr>
            <w:tcW w:w="2547" w:type="dxa"/>
            <w:tcBorders>
              <w:top w:val="single" w:sz="6" w:space="0" w:color="auto"/>
              <w:left w:val="single" w:sz="6" w:space="0" w:color="auto"/>
              <w:bottom w:val="single" w:sz="6" w:space="0" w:color="auto"/>
              <w:right w:val="single" w:sz="6" w:space="0" w:color="auto"/>
            </w:tcBorders>
            <w:shd w:val="clear" w:color="auto" w:fill="auto"/>
          </w:tcPr>
          <w:p w14:paraId="28943974" w14:textId="77777777" w:rsidR="009A120B" w:rsidRPr="00783818" w:rsidRDefault="009A120B" w:rsidP="00F25CBE">
            <w:pPr>
              <w:ind w:left="360"/>
              <w:textAlignment w:val="baseline"/>
              <w:rPr>
                <w:rFonts w:ascii="Calibri" w:eastAsia="Times New Roman" w:hAnsi="Calibri" w:cs="Calibri"/>
              </w:rPr>
            </w:pPr>
            <w:r>
              <w:t>S-IDW</w:t>
            </w:r>
          </w:p>
        </w:tc>
        <w:tc>
          <w:tcPr>
            <w:tcW w:w="3917" w:type="dxa"/>
            <w:tcBorders>
              <w:top w:val="single" w:sz="6" w:space="0" w:color="auto"/>
              <w:left w:val="single" w:sz="6" w:space="0" w:color="auto"/>
              <w:bottom w:val="single" w:sz="6" w:space="0" w:color="auto"/>
              <w:right w:val="single" w:sz="6" w:space="0" w:color="auto"/>
            </w:tcBorders>
            <w:shd w:val="clear" w:color="auto" w:fill="auto"/>
          </w:tcPr>
          <w:p w14:paraId="5BA04E90" w14:textId="77777777" w:rsidR="005B6514" w:rsidRDefault="009A120B" w:rsidP="00F25CBE">
            <w:pPr>
              <w:ind w:left="360"/>
              <w:textAlignment w:val="baseline"/>
            </w:pPr>
            <w:r>
              <w:t>Investigation-derived waste</w:t>
            </w:r>
          </w:p>
          <w:p w14:paraId="596CD75A" w14:textId="7ED0F47B" w:rsidR="009A120B" w:rsidRPr="00783818" w:rsidRDefault="005B6514" w:rsidP="00F25CBE">
            <w:pPr>
              <w:ind w:left="360"/>
              <w:textAlignment w:val="baseline"/>
              <w:rPr>
                <w:rFonts w:ascii="Calibri" w:eastAsia="Times New Roman" w:hAnsi="Calibri" w:cs="Calibri"/>
              </w:rPr>
            </w:pPr>
            <w:r>
              <w:t xml:space="preserve">If the waste is from a single location, use that location’s sys_loc_code. If the waste is </w:t>
            </w:r>
            <w:r w:rsidR="009A120B">
              <w:t>non-location specific</w:t>
            </w:r>
            <w:r>
              <w:t>, you can either leave the s</w:t>
            </w:r>
            <w:r w:rsidR="009A120B">
              <w:t xml:space="preserve">ys_loc_code </w:t>
            </w:r>
            <w:r>
              <w:t>blank or use</w:t>
            </w:r>
            <w:r w:rsidR="009A120B">
              <w:t xml:space="preserve"> QC-BLANK</w:t>
            </w:r>
            <w:r>
              <w:t>.</w:t>
            </w:r>
          </w:p>
        </w:tc>
      </w:tr>
    </w:tbl>
    <w:p w14:paraId="51DA1BB7" w14:textId="77777777" w:rsidR="009A120B" w:rsidRDefault="009A120B" w:rsidP="001D1C57">
      <w:pPr>
        <w:ind w:left="2880"/>
      </w:pPr>
    </w:p>
    <w:p w14:paraId="51E498BD" w14:textId="163311CA" w:rsidR="00AC166A" w:rsidRDefault="008D0BF9" w:rsidP="00AC166A">
      <w:pPr>
        <w:pStyle w:val="ListParagraph"/>
        <w:ind w:left="2880"/>
      </w:pPr>
      <w:r w:rsidRPr="008D0BF9">
        <w:rPr>
          <w:b/>
          <w:bCs/>
        </w:rPr>
        <w:t>Note</w:t>
      </w:r>
      <w:r w:rsidR="00BD68DD">
        <w:rPr>
          <w:b/>
          <w:bCs/>
        </w:rPr>
        <w:t xml:space="preserve"> </w:t>
      </w:r>
      <w:r w:rsidR="00BD68DD" w:rsidRPr="00BD68DD">
        <w:rPr>
          <w:b/>
          <w:bCs/>
        </w:rPr>
        <w:t>-</w:t>
      </w:r>
      <w:r>
        <w:t xml:space="preserve"> </w:t>
      </w:r>
      <w:r w:rsidRPr="008D0BF9">
        <w:rPr>
          <w:b/>
          <w:bCs/>
        </w:rPr>
        <w:t>Do not select these three sample types:</w:t>
      </w:r>
    </w:p>
    <w:p w14:paraId="544B638C" w14:textId="19CE66FF" w:rsidR="008D0BF9" w:rsidRDefault="008D0BF9" w:rsidP="00AC166A">
      <w:pPr>
        <w:pStyle w:val="ListParagraph"/>
        <w:ind w:left="2880"/>
      </w:pPr>
      <w:r>
        <w:t>QC-LD Quality Control Lab Duplicate</w:t>
      </w:r>
    </w:p>
    <w:p w14:paraId="1E51F7D1" w14:textId="531FBDA5" w:rsidR="008D0BF9" w:rsidRDefault="008D0BF9" w:rsidP="00AC166A">
      <w:pPr>
        <w:pStyle w:val="ListParagraph"/>
        <w:ind w:left="2880"/>
      </w:pPr>
      <w:r>
        <w:t>QC-LMS Quality Control Lab Matrix Spike</w:t>
      </w:r>
    </w:p>
    <w:p w14:paraId="29C9E36A" w14:textId="6F922A76" w:rsidR="008D0BF9" w:rsidRDefault="008D0BF9" w:rsidP="008D0BF9">
      <w:pPr>
        <w:pStyle w:val="ListParagraph"/>
        <w:ind w:left="2880"/>
      </w:pPr>
      <w:r>
        <w:t>QC-LMSD Quality Control Lab Matrix Spike Duplicate</w:t>
      </w:r>
    </w:p>
    <w:p w14:paraId="7C1D5D44" w14:textId="5573E621" w:rsidR="008D0BF9" w:rsidRDefault="008D0BF9" w:rsidP="00AC166A">
      <w:pPr>
        <w:pStyle w:val="ListParagraph"/>
        <w:ind w:left="2880"/>
      </w:pPr>
      <w:r>
        <w:rPr>
          <w:noProof/>
        </w:rPr>
        <w:drawing>
          <wp:inline distT="0" distB="0" distL="0" distR="0" wp14:anchorId="400AC1DF" wp14:editId="77BC53B0">
            <wp:extent cx="7905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90575" cy="542925"/>
                    </a:xfrm>
                    <a:prstGeom prst="rect">
                      <a:avLst/>
                    </a:prstGeom>
                  </pic:spPr>
                </pic:pic>
              </a:graphicData>
            </a:graphic>
          </wp:inline>
        </w:drawing>
      </w:r>
    </w:p>
    <w:p w14:paraId="5A50642B" w14:textId="591F99D7" w:rsidR="008D0BF9" w:rsidRDefault="008D0BF9" w:rsidP="00AC166A">
      <w:pPr>
        <w:pStyle w:val="ListParagraph"/>
        <w:ind w:left="2880"/>
      </w:pPr>
    </w:p>
    <w:p w14:paraId="2C5DAD3D" w14:textId="69353959" w:rsidR="008D0BF9" w:rsidRPr="008D0BF9" w:rsidRDefault="008D0BF9" w:rsidP="00AC166A">
      <w:pPr>
        <w:pStyle w:val="ListParagraph"/>
        <w:ind w:left="2880"/>
        <w:rPr>
          <w:u w:val="single"/>
        </w:rPr>
      </w:pPr>
      <w:r>
        <w:t xml:space="preserve">These are lab QC only. Usually, the lab will pick a sample to run these analyses. Sometimes, however, you or the MPCA will request these analyses be run on specific samples. If that is the case, then indicate that on the COC. </w:t>
      </w:r>
      <w:r w:rsidRPr="008D0BF9">
        <w:rPr>
          <w:u w:val="single"/>
        </w:rPr>
        <w:t>Do not create Field Samples records for these lab QC analyses.</w:t>
      </w:r>
    </w:p>
    <w:p w14:paraId="2E8B402F" w14:textId="77777777" w:rsidR="00AC166A" w:rsidRDefault="00AC166A" w:rsidP="00AC166A"/>
    <w:p w14:paraId="2F2A1E8C" w14:textId="77777777" w:rsidR="00AC166A" w:rsidRPr="006F3608" w:rsidRDefault="00AC166A" w:rsidP="00AC166A">
      <w:pPr>
        <w:pStyle w:val="ListParagraph"/>
        <w:numPr>
          <w:ilvl w:val="2"/>
          <w:numId w:val="17"/>
        </w:numPr>
        <w:rPr>
          <w:b/>
        </w:rPr>
      </w:pPr>
      <w:r w:rsidRPr="00B00527">
        <w:rPr>
          <w:b/>
        </w:rPr>
        <w:t>Set the Medium Code (Required)</w:t>
      </w:r>
    </w:p>
    <w:p w14:paraId="7DE2A1AB" w14:textId="64032322" w:rsidR="00AC166A" w:rsidRPr="002C0ADD" w:rsidRDefault="00AC166A" w:rsidP="00AC166A">
      <w:pPr>
        <w:pStyle w:val="ListParagraph"/>
        <w:ind w:left="2520"/>
        <w:rPr>
          <w:i/>
        </w:rPr>
      </w:pPr>
      <w:r>
        <w:rPr>
          <w:i/>
        </w:rPr>
        <w:t xml:space="preserve">The Medium Code describes whether a water, air, sediment, or tissue sample was collected. </w:t>
      </w:r>
    </w:p>
    <w:p w14:paraId="11ACADA1" w14:textId="77777777" w:rsidR="00F76B6A" w:rsidRDefault="00F76B6A" w:rsidP="00F76B6A">
      <w:pPr>
        <w:ind w:left="2520"/>
      </w:pPr>
    </w:p>
    <w:p w14:paraId="7A6121E4" w14:textId="5B1E43C9" w:rsidR="00AC166A" w:rsidRDefault="00AC166A" w:rsidP="00AC166A">
      <w:pPr>
        <w:pStyle w:val="ListParagraph"/>
        <w:numPr>
          <w:ilvl w:val="3"/>
          <w:numId w:val="17"/>
        </w:numPr>
      </w:pPr>
      <w:r>
        <w:t xml:space="preserve">Click on the drop-down arrow and select the appropriate medium code. </w:t>
      </w:r>
    </w:p>
    <w:p w14:paraId="7B5E22EF" w14:textId="77777777" w:rsidR="00AC166A" w:rsidRDefault="00AC166A" w:rsidP="00AC166A">
      <w:pPr>
        <w:pStyle w:val="ListParagraph"/>
        <w:ind w:left="2340"/>
      </w:pPr>
    </w:p>
    <w:p w14:paraId="656F1572" w14:textId="3DCCA9A3" w:rsidR="00AC166A" w:rsidRDefault="001B799B" w:rsidP="00AC166A">
      <w:pPr>
        <w:pStyle w:val="ListParagraph"/>
        <w:ind w:left="1440"/>
      </w:pPr>
      <w:r>
        <w:rPr>
          <w:noProof/>
        </w:rPr>
        <w:lastRenderedPageBreak/>
        <mc:AlternateContent>
          <mc:Choice Requires="wps">
            <w:drawing>
              <wp:anchor distT="0" distB="0" distL="114300" distR="114300" simplePos="0" relativeHeight="251738112" behindDoc="0" locked="0" layoutInCell="1" allowOverlap="1" wp14:anchorId="6C3E11C0" wp14:editId="4420EA63">
                <wp:simplePos x="0" y="0"/>
                <wp:positionH relativeFrom="column">
                  <wp:posOffset>4434840</wp:posOffset>
                </wp:positionH>
                <wp:positionV relativeFrom="paragraph">
                  <wp:posOffset>1767840</wp:posOffset>
                </wp:positionV>
                <wp:extent cx="640080" cy="160020"/>
                <wp:effectExtent l="19050" t="19050" r="762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 cy="1600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971B8E" id="Rectangle 43" o:spid="_x0000_s1026" style="position:absolute;margin-left:349.2pt;margin-top:139.2pt;width:50.4pt;height:1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" filled="f" strokecolor="red" strokeweight="3pt">
                <v:path arrowok="t"/>
              </v:rect>
            </w:pict>
          </mc:Fallback>
        </mc:AlternateContent>
      </w:r>
      <w:r w:rsidR="00AC166A">
        <w:rPr>
          <w:noProof/>
        </w:rPr>
        <w:drawing>
          <wp:inline distT="0" distB="0" distL="0" distR="0" wp14:anchorId="6F9FE85B" wp14:editId="64A1CE90">
            <wp:extent cx="5943600" cy="45421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542155"/>
                    </a:xfrm>
                    <a:prstGeom prst="rect">
                      <a:avLst/>
                    </a:prstGeom>
                  </pic:spPr>
                </pic:pic>
              </a:graphicData>
            </a:graphic>
          </wp:inline>
        </w:drawing>
      </w:r>
    </w:p>
    <w:p w14:paraId="7196A288" w14:textId="77777777" w:rsidR="00AC166A" w:rsidRDefault="00AC166A" w:rsidP="00AC166A"/>
    <w:p w14:paraId="3AE63FBB" w14:textId="77777777" w:rsidR="00AC166A" w:rsidRPr="00B00527" w:rsidRDefault="00AC166A" w:rsidP="00AC166A">
      <w:pPr>
        <w:pStyle w:val="ListParagraph"/>
        <w:numPr>
          <w:ilvl w:val="2"/>
          <w:numId w:val="17"/>
        </w:numPr>
      </w:pPr>
      <w:r w:rsidRPr="00B00527">
        <w:rPr>
          <w:b/>
        </w:rPr>
        <w:t>Set the Sample Matrix Code. (Required)</w:t>
      </w:r>
    </w:p>
    <w:p w14:paraId="2E27BA62" w14:textId="7B99DCC6" w:rsidR="00AC166A" w:rsidRPr="00D7559D" w:rsidRDefault="00AC166A" w:rsidP="00AC166A">
      <w:pPr>
        <w:pStyle w:val="ListParagraph"/>
        <w:ind w:left="2520"/>
      </w:pPr>
      <w:r>
        <w:rPr>
          <w:i/>
        </w:rPr>
        <w:t>The “Sample Matrix Code” distinguishes between different sample matrices, such as surface water, groundwater, leachate, or soil gas.</w:t>
      </w:r>
    </w:p>
    <w:p w14:paraId="45260616" w14:textId="598AC060" w:rsidR="00AC166A" w:rsidRDefault="00AC166A" w:rsidP="00AC166A">
      <w:pPr>
        <w:pStyle w:val="ListParagraph"/>
        <w:numPr>
          <w:ilvl w:val="3"/>
          <w:numId w:val="17"/>
        </w:numPr>
      </w:pPr>
      <w:r>
        <w:t xml:space="preserve">Click on the drop-down arrow </w:t>
      </w:r>
      <w:r w:rsidR="00397B3B">
        <w:t>and s</w:t>
      </w:r>
      <w:r>
        <w:t>elect the appropriate “MATRIX_CODE”. For routine groundwater samples this will be “Wtr-Ground”</w:t>
      </w:r>
      <w:r w:rsidR="001A2F96">
        <w:t xml:space="preserve"> and for municipal and residential wells use Wtr-Drink</w:t>
      </w:r>
      <w:r>
        <w:t xml:space="preserve">.  </w:t>
      </w:r>
      <w:r w:rsidR="00D11D44">
        <w:t xml:space="preserve">For soil, use either </w:t>
      </w:r>
      <w:r w:rsidR="001E4BE2">
        <w:t>“</w:t>
      </w:r>
      <w:r w:rsidR="00D11D44">
        <w:t>Soil-Sub</w:t>
      </w:r>
      <w:r w:rsidR="001E4BE2">
        <w:t>”</w:t>
      </w:r>
      <w:r w:rsidR="00D11D44">
        <w:t xml:space="preserve"> or </w:t>
      </w:r>
      <w:r w:rsidR="001E4BE2">
        <w:t>“</w:t>
      </w:r>
      <w:r w:rsidR="00D11D44">
        <w:t>Soil-Surf</w:t>
      </w:r>
      <w:r w:rsidR="001E4BE2">
        <w:t>” and for soil gas use “Gas-Soil”.</w:t>
      </w:r>
      <w:r w:rsidR="00D11D44">
        <w:t xml:space="preserve"> </w:t>
      </w:r>
      <w:r>
        <w:t>For field blank</w:t>
      </w:r>
      <w:r w:rsidR="004257DC">
        <w:t>, equipment blank</w:t>
      </w:r>
      <w:r>
        <w:t xml:space="preserve"> and trip blank samples, the MATRIX_CODE is “QC-BLANK”.</w:t>
      </w:r>
      <w:r w:rsidR="00397B3B">
        <w:t xml:space="preserve"> </w:t>
      </w:r>
    </w:p>
    <w:p w14:paraId="5EC45494" w14:textId="77777777" w:rsidR="00AC166A" w:rsidRDefault="00AC166A" w:rsidP="00AC166A">
      <w:pPr>
        <w:pStyle w:val="ListParagraph"/>
        <w:ind w:left="2880"/>
      </w:pPr>
    </w:p>
    <w:p w14:paraId="2CEDA2C2" w14:textId="77777777" w:rsidR="00AC166A" w:rsidRDefault="00AC166A" w:rsidP="00AC166A">
      <w:pPr>
        <w:pStyle w:val="ListParagraph"/>
        <w:ind w:left="2340"/>
      </w:pPr>
    </w:p>
    <w:p w14:paraId="3389C305" w14:textId="50A2FABD" w:rsidR="00AC166A" w:rsidRDefault="001B799B" w:rsidP="00AC166A">
      <w:pPr>
        <w:pStyle w:val="ListParagraph"/>
        <w:ind w:left="1440"/>
      </w:pPr>
      <w:r>
        <w:rPr>
          <w:noProof/>
        </w:rPr>
        <w:lastRenderedPageBreak/>
        <mc:AlternateContent>
          <mc:Choice Requires="wps">
            <w:drawing>
              <wp:anchor distT="0" distB="0" distL="114300" distR="114300" simplePos="0" relativeHeight="251735040" behindDoc="0" locked="0" layoutInCell="1" allowOverlap="1" wp14:anchorId="127F74A5" wp14:editId="1A29CCD0">
                <wp:simplePos x="0" y="0"/>
                <wp:positionH relativeFrom="margin">
                  <wp:posOffset>5269230</wp:posOffset>
                </wp:positionH>
                <wp:positionV relativeFrom="paragraph">
                  <wp:posOffset>1344930</wp:posOffset>
                </wp:positionV>
                <wp:extent cx="1160780" cy="178435"/>
                <wp:effectExtent l="19050" t="19050" r="127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780" cy="1784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96FC6" id="Rectangle 38" o:spid="_x0000_s1026" style="position:absolute;margin-left:414.9pt;margin-top:105.9pt;width:91.4pt;height:14.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" filled="f" strokecolor="red" strokeweight="3pt">
                <v:path arrowok="t"/>
                <w10:wrap anchorx="margin"/>
              </v:rect>
            </w:pict>
          </mc:Fallback>
        </mc:AlternateContent>
      </w:r>
      <w:r w:rsidR="001D1C57">
        <w:rPr>
          <w:noProof/>
        </w:rPr>
        <w:drawing>
          <wp:inline distT="0" distB="0" distL="0" distR="0" wp14:anchorId="692D6125" wp14:editId="34ED8AA0">
            <wp:extent cx="6252140" cy="477767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FMO.jpg"/>
                    <pic:cNvPicPr/>
                  </pic:nvPicPr>
                  <pic:blipFill>
                    <a:blip r:embed="rId40">
                      <a:extLst>
                        <a:ext uri="{28A0092B-C50C-407E-A947-70E740481C1C}">
                          <a14:useLocalDpi xmlns:a14="http://schemas.microsoft.com/office/drawing/2010/main" val="0"/>
                        </a:ext>
                      </a:extLst>
                    </a:blip>
                    <a:stretch>
                      <a:fillRect/>
                    </a:stretch>
                  </pic:blipFill>
                  <pic:spPr>
                    <a:xfrm>
                      <a:off x="0" y="0"/>
                      <a:ext cx="6261121" cy="4784540"/>
                    </a:xfrm>
                    <a:prstGeom prst="rect">
                      <a:avLst/>
                    </a:prstGeom>
                  </pic:spPr>
                </pic:pic>
              </a:graphicData>
            </a:graphic>
          </wp:inline>
        </w:drawing>
      </w:r>
    </w:p>
    <w:p w14:paraId="470B68CA" w14:textId="77777777" w:rsidR="00AC166A" w:rsidRDefault="00AC166A" w:rsidP="00AC166A"/>
    <w:p w14:paraId="1BBFDC49" w14:textId="77777777" w:rsidR="00AC166A" w:rsidRPr="006F3608" w:rsidRDefault="00AC166A" w:rsidP="00AC166A">
      <w:pPr>
        <w:pStyle w:val="ListParagraph"/>
        <w:ind w:left="1620"/>
        <w:rPr>
          <w:b/>
        </w:rPr>
      </w:pPr>
    </w:p>
    <w:p w14:paraId="2A729A43" w14:textId="77777777" w:rsidR="00AC166A" w:rsidRPr="006F3608" w:rsidRDefault="00AC166A" w:rsidP="00AC166A">
      <w:pPr>
        <w:pStyle w:val="ListParagraph"/>
        <w:numPr>
          <w:ilvl w:val="2"/>
          <w:numId w:val="17"/>
        </w:numPr>
        <w:rPr>
          <w:b/>
        </w:rPr>
      </w:pPr>
      <w:r w:rsidRPr="00B00527">
        <w:rPr>
          <w:b/>
        </w:rPr>
        <w:t>Set the Lab Matrix Code (Required).</w:t>
      </w:r>
    </w:p>
    <w:p w14:paraId="0994C998" w14:textId="0E4B6109" w:rsidR="00AC166A" w:rsidRDefault="00AC166A" w:rsidP="00AC166A">
      <w:pPr>
        <w:pStyle w:val="ListParagraph"/>
        <w:ind w:left="2520"/>
      </w:pPr>
      <w:r>
        <w:rPr>
          <w:i/>
        </w:rPr>
        <w:t xml:space="preserve">The lab matrix code </w:t>
      </w:r>
      <w:r w:rsidR="001A2F96">
        <w:rPr>
          <w:i/>
        </w:rPr>
        <w:t>populates information on the COC to help</w:t>
      </w:r>
      <w:r>
        <w:rPr>
          <w:i/>
        </w:rPr>
        <w:t xml:space="preserve"> laborator</w:t>
      </w:r>
      <w:r w:rsidR="001A2F96">
        <w:rPr>
          <w:i/>
        </w:rPr>
        <w:t>ies determine</w:t>
      </w:r>
      <w:r>
        <w:rPr>
          <w:i/>
        </w:rPr>
        <w:t xml:space="preserve"> which analytical method</w:t>
      </w:r>
      <w:r w:rsidR="001A2F96">
        <w:rPr>
          <w:i/>
        </w:rPr>
        <w:t>s</w:t>
      </w:r>
      <w:r>
        <w:rPr>
          <w:i/>
        </w:rPr>
        <w:t xml:space="preserve"> should be run on the submitted samples.</w:t>
      </w:r>
    </w:p>
    <w:p w14:paraId="2C068A1C" w14:textId="22F505D7" w:rsidR="00AC166A" w:rsidRDefault="00AC166A" w:rsidP="00AC166A">
      <w:pPr>
        <w:pStyle w:val="ListParagraph"/>
        <w:numPr>
          <w:ilvl w:val="3"/>
          <w:numId w:val="17"/>
        </w:numPr>
      </w:pPr>
      <w:r>
        <w:t>Click on the drop-down arrow and select the appropriate “MATRIX_CODE”. For monitoring well samples, select “NW” for non-potable water, and for drinking water wells select “DW” for drinking water.</w:t>
      </w:r>
      <w:r w:rsidR="00921567">
        <w:t xml:space="preserve"> </w:t>
      </w:r>
    </w:p>
    <w:p w14:paraId="11ED2F5D" w14:textId="77777777" w:rsidR="00AC166A" w:rsidRDefault="00AC166A" w:rsidP="00AC166A">
      <w:pPr>
        <w:pStyle w:val="ListParagraph"/>
        <w:ind w:left="2880"/>
      </w:pPr>
    </w:p>
    <w:p w14:paraId="533EB86F" w14:textId="77777777" w:rsidR="00AC166A" w:rsidRDefault="00AC166A" w:rsidP="00AC166A">
      <w:pPr>
        <w:pStyle w:val="ListParagraph"/>
        <w:ind w:left="2340"/>
      </w:pPr>
    </w:p>
    <w:p w14:paraId="28365643" w14:textId="2BF3AB90" w:rsidR="00AC166A" w:rsidRDefault="001B799B" w:rsidP="00AC166A">
      <w:pPr>
        <w:pStyle w:val="ListParagraph"/>
        <w:ind w:left="1440"/>
      </w:pPr>
      <w:r>
        <w:rPr>
          <w:noProof/>
        </w:rPr>
        <w:lastRenderedPageBreak/>
        <mc:AlternateContent>
          <mc:Choice Requires="wps">
            <w:drawing>
              <wp:anchor distT="0" distB="0" distL="114300" distR="114300" simplePos="0" relativeHeight="251739136" behindDoc="0" locked="0" layoutInCell="1" allowOverlap="1" wp14:anchorId="2BD29CEF" wp14:editId="784FE43B">
                <wp:simplePos x="0" y="0"/>
                <wp:positionH relativeFrom="column">
                  <wp:posOffset>5158740</wp:posOffset>
                </wp:positionH>
                <wp:positionV relativeFrom="paragraph">
                  <wp:posOffset>1272540</wp:posOffset>
                </wp:positionV>
                <wp:extent cx="1059180" cy="259080"/>
                <wp:effectExtent l="19050" t="19050" r="7620" b="76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9FB43" id="Rectangle 35" o:spid="_x0000_s1026" style="position:absolute;margin-left:406.2pt;margin-top:100.2pt;width:83.4pt;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" filled="f" strokecolor="red" strokeweight="3pt">
                <v:path arrowok="t"/>
              </v:rect>
            </w:pict>
          </mc:Fallback>
        </mc:AlternateContent>
      </w:r>
      <w:r w:rsidR="00AC166A">
        <w:rPr>
          <w:noProof/>
        </w:rPr>
        <w:drawing>
          <wp:inline distT="0" distB="0" distL="0" distR="0" wp14:anchorId="22DE715B" wp14:editId="4AAF74FE">
            <wp:extent cx="5943600" cy="454215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542155"/>
                    </a:xfrm>
                    <a:prstGeom prst="rect">
                      <a:avLst/>
                    </a:prstGeom>
                  </pic:spPr>
                </pic:pic>
              </a:graphicData>
            </a:graphic>
          </wp:inline>
        </w:drawing>
      </w:r>
    </w:p>
    <w:p w14:paraId="47981D4F" w14:textId="77777777" w:rsidR="00AC166A" w:rsidRDefault="00AC166A" w:rsidP="00AC166A">
      <w:pPr>
        <w:pStyle w:val="ListParagraph"/>
        <w:ind w:left="900"/>
      </w:pPr>
    </w:p>
    <w:p w14:paraId="31A938CA" w14:textId="77777777" w:rsidR="00AC166A" w:rsidRPr="006F3608" w:rsidRDefault="00AC166A" w:rsidP="00AC166A">
      <w:pPr>
        <w:pStyle w:val="ListParagraph"/>
        <w:numPr>
          <w:ilvl w:val="2"/>
          <w:numId w:val="17"/>
        </w:numPr>
        <w:rPr>
          <w:b/>
        </w:rPr>
      </w:pPr>
      <w:r w:rsidRPr="00B00527">
        <w:rPr>
          <w:b/>
        </w:rPr>
        <w:t>Set the Sampling Method (Required).</w:t>
      </w:r>
    </w:p>
    <w:p w14:paraId="43F47619" w14:textId="5F494123" w:rsidR="00AC166A" w:rsidRDefault="00AC166A" w:rsidP="00AC166A">
      <w:pPr>
        <w:pStyle w:val="ListParagraph"/>
        <w:numPr>
          <w:ilvl w:val="3"/>
          <w:numId w:val="17"/>
        </w:numPr>
      </w:pPr>
      <w:r>
        <w:t xml:space="preserve">Click on the drop-down arrow and select the appropriate method code. For routine groundwater samples, this will be “WELL-BAIL”, “WELL-NONSUBMERS”, or “WELL-SUBMERS”.  </w:t>
      </w:r>
      <w:r w:rsidR="001A2F96">
        <w:t>Residential wells are typically “WELL-NONSUBMERS” and s</w:t>
      </w:r>
      <w:r>
        <w:t>oil samples will commonly be SW-Soil.</w:t>
      </w:r>
      <w:r w:rsidR="00921567">
        <w:t xml:space="preserve"> </w:t>
      </w:r>
      <w:r w:rsidR="00935310">
        <w:t>For Trip, Equipment and Field Blanks, use QC_BLANK.</w:t>
      </w:r>
    </w:p>
    <w:p w14:paraId="14637952" w14:textId="77777777" w:rsidR="00AC166A" w:rsidRDefault="00AC166A" w:rsidP="00FF0105">
      <w:pPr>
        <w:ind w:left="2520"/>
      </w:pPr>
    </w:p>
    <w:p w14:paraId="47320945" w14:textId="39820884" w:rsidR="00AC166A" w:rsidRDefault="001B799B" w:rsidP="00AC166A">
      <w:pPr>
        <w:pStyle w:val="ListParagraph"/>
        <w:ind w:left="1440"/>
      </w:pPr>
      <w:r>
        <w:rPr>
          <w:noProof/>
        </w:rPr>
        <w:lastRenderedPageBreak/>
        <mc:AlternateContent>
          <mc:Choice Requires="wps">
            <w:drawing>
              <wp:anchor distT="0" distB="0" distL="114300" distR="114300" simplePos="0" relativeHeight="251737088" behindDoc="0" locked="0" layoutInCell="1" allowOverlap="1" wp14:anchorId="6D14A40D" wp14:editId="7BDBC784">
                <wp:simplePos x="0" y="0"/>
                <wp:positionH relativeFrom="column">
                  <wp:posOffset>4183380</wp:posOffset>
                </wp:positionH>
                <wp:positionV relativeFrom="paragraph">
                  <wp:posOffset>1285875</wp:posOffset>
                </wp:positionV>
                <wp:extent cx="1211580" cy="327660"/>
                <wp:effectExtent l="19050" t="19050" r="762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3276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EE40D3" id="Rectangle 34" o:spid="_x0000_s1026" style="position:absolute;margin-left:329.4pt;margin-top:101.25pt;width:95.4pt;height:2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" filled="f" strokecolor="red" strokeweight="3pt">
                <v:path arrowok="t"/>
              </v:rect>
            </w:pict>
          </mc:Fallback>
        </mc:AlternateContent>
      </w:r>
      <w:r w:rsidR="00AC166A">
        <w:rPr>
          <w:noProof/>
        </w:rPr>
        <w:drawing>
          <wp:inline distT="0" distB="0" distL="0" distR="0" wp14:anchorId="47BD3485" wp14:editId="4094B586">
            <wp:extent cx="5943600" cy="45421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542155"/>
                    </a:xfrm>
                    <a:prstGeom prst="rect">
                      <a:avLst/>
                    </a:prstGeom>
                  </pic:spPr>
                </pic:pic>
              </a:graphicData>
            </a:graphic>
          </wp:inline>
        </w:drawing>
      </w:r>
    </w:p>
    <w:p w14:paraId="62A8F73F" w14:textId="47116310" w:rsidR="005076AA" w:rsidRDefault="005076AA" w:rsidP="00B62223">
      <w:pPr>
        <w:pStyle w:val="ListParagraph"/>
        <w:ind w:left="4320"/>
      </w:pPr>
    </w:p>
    <w:p w14:paraId="011227D2" w14:textId="0C79D189" w:rsidR="00B62223" w:rsidRDefault="00B62223" w:rsidP="00B62223">
      <w:pPr>
        <w:pStyle w:val="ListParagraph"/>
        <w:ind w:left="1440"/>
      </w:pPr>
      <w:r>
        <w:t>Here are the most common sample methods:</w:t>
      </w:r>
    </w:p>
    <w:tbl>
      <w:tblPr>
        <w:tblStyle w:val="GridTable1Light-Accent1"/>
        <w:tblW w:w="4659" w:type="dxa"/>
        <w:tblInd w:w="1440" w:type="dxa"/>
        <w:tblLook w:val="04A0" w:firstRow="1" w:lastRow="0" w:firstColumn="1" w:lastColumn="0" w:noHBand="0" w:noVBand="1"/>
      </w:tblPr>
      <w:tblGrid>
        <w:gridCol w:w="2028"/>
        <w:gridCol w:w="2631"/>
      </w:tblGrid>
      <w:tr w:rsidR="005076AA" w:rsidRPr="005076AA" w14:paraId="34C1A482" w14:textId="77777777" w:rsidTr="00B6222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385BA4E3" w14:textId="42AC5AED"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sampling_method</w:t>
            </w:r>
          </w:p>
        </w:tc>
        <w:tc>
          <w:tcPr>
            <w:tcW w:w="2631" w:type="dxa"/>
            <w:noWrap/>
            <w:hideMark/>
          </w:tcPr>
          <w:p w14:paraId="2ED176A7" w14:textId="77777777" w:rsidR="005076AA" w:rsidRPr="005076AA" w:rsidRDefault="005076AA" w:rsidP="005076AA">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description</w:t>
            </w:r>
          </w:p>
        </w:tc>
      </w:tr>
      <w:tr w:rsidR="005076AA" w:rsidRPr="005076AA" w14:paraId="5F80CDC7"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03D0DFC7"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QC-BLANK</w:t>
            </w:r>
          </w:p>
        </w:tc>
        <w:tc>
          <w:tcPr>
            <w:tcW w:w="2631" w:type="dxa"/>
            <w:noWrap/>
            <w:hideMark/>
          </w:tcPr>
          <w:p w14:paraId="7F2592E1" w14:textId="77777777"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Quality control blank.</w:t>
            </w:r>
          </w:p>
        </w:tc>
      </w:tr>
      <w:tr w:rsidR="005076AA" w:rsidRPr="005076AA" w14:paraId="6838373C"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6B6337DD"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SHALLSOIL</w:t>
            </w:r>
          </w:p>
        </w:tc>
        <w:tc>
          <w:tcPr>
            <w:tcW w:w="2631" w:type="dxa"/>
            <w:noWrap/>
            <w:hideMark/>
          </w:tcPr>
          <w:p w14:paraId="5862FAB1" w14:textId="4DA64C49"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 xml:space="preserve">Shallow soil </w:t>
            </w:r>
            <w:r w:rsidR="002C0EDD">
              <w:rPr>
                <w:rFonts w:ascii="Tahoma" w:eastAsia="Times New Roman" w:hAnsi="Tahoma" w:cs="Tahoma"/>
                <w:sz w:val="20"/>
                <w:szCs w:val="20"/>
              </w:rPr>
              <w:t xml:space="preserve">grab </w:t>
            </w:r>
            <w:r w:rsidRPr="005076AA">
              <w:rPr>
                <w:rFonts w:ascii="Tahoma" w:eastAsia="Times New Roman" w:hAnsi="Tahoma" w:cs="Tahoma"/>
                <w:sz w:val="20"/>
                <w:szCs w:val="20"/>
              </w:rPr>
              <w:t>sample</w:t>
            </w:r>
          </w:p>
        </w:tc>
      </w:tr>
      <w:tr w:rsidR="005076AA" w:rsidRPr="005076AA" w14:paraId="2A63A418"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4FABD7F5"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SOILBORI</w:t>
            </w:r>
          </w:p>
        </w:tc>
        <w:tc>
          <w:tcPr>
            <w:tcW w:w="2631" w:type="dxa"/>
            <w:noWrap/>
            <w:hideMark/>
          </w:tcPr>
          <w:p w14:paraId="0E889FB5" w14:textId="77777777"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Boring, soil sample extraction</w:t>
            </w:r>
          </w:p>
        </w:tc>
      </w:tr>
      <w:tr w:rsidR="005076AA" w:rsidRPr="005076AA" w14:paraId="70443843"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4B9AEF2E"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SW-GAS</w:t>
            </w:r>
          </w:p>
        </w:tc>
        <w:tc>
          <w:tcPr>
            <w:tcW w:w="2631" w:type="dxa"/>
            <w:noWrap/>
            <w:hideMark/>
          </w:tcPr>
          <w:p w14:paraId="11D695F9" w14:textId="77777777"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Gas Sampling</w:t>
            </w:r>
          </w:p>
        </w:tc>
      </w:tr>
      <w:tr w:rsidR="005076AA" w:rsidRPr="005076AA" w14:paraId="3C428095"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042F5522"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SW-SOIL</w:t>
            </w:r>
          </w:p>
        </w:tc>
        <w:tc>
          <w:tcPr>
            <w:tcW w:w="2631" w:type="dxa"/>
            <w:noWrap/>
            <w:hideMark/>
          </w:tcPr>
          <w:p w14:paraId="26E1B752" w14:textId="77777777"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Soil Sampling</w:t>
            </w:r>
          </w:p>
        </w:tc>
      </w:tr>
      <w:tr w:rsidR="005076AA" w:rsidRPr="005076AA" w14:paraId="2F917B70"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5E4BAC05"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WELL-BAIL</w:t>
            </w:r>
          </w:p>
        </w:tc>
        <w:tc>
          <w:tcPr>
            <w:tcW w:w="2631" w:type="dxa"/>
            <w:noWrap/>
            <w:hideMark/>
          </w:tcPr>
          <w:p w14:paraId="18131821" w14:textId="77777777"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Bailer</w:t>
            </w:r>
          </w:p>
        </w:tc>
      </w:tr>
      <w:tr w:rsidR="005076AA" w:rsidRPr="005076AA" w14:paraId="195B581C"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7B393C2B"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WELL-NONSUBMERS</w:t>
            </w:r>
          </w:p>
        </w:tc>
        <w:tc>
          <w:tcPr>
            <w:tcW w:w="2631" w:type="dxa"/>
            <w:noWrap/>
            <w:hideMark/>
          </w:tcPr>
          <w:p w14:paraId="5DC63E92" w14:textId="77777777"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Non-submersible pump.</w:t>
            </w:r>
          </w:p>
        </w:tc>
      </w:tr>
      <w:tr w:rsidR="005076AA" w:rsidRPr="005076AA" w14:paraId="238166DB" w14:textId="77777777" w:rsidTr="00B62223">
        <w:trPr>
          <w:trHeight w:val="255"/>
        </w:trPr>
        <w:tc>
          <w:tcPr>
            <w:cnfStyle w:val="001000000000" w:firstRow="0" w:lastRow="0" w:firstColumn="1" w:lastColumn="0" w:oddVBand="0" w:evenVBand="0" w:oddHBand="0" w:evenHBand="0" w:firstRowFirstColumn="0" w:firstRowLastColumn="0" w:lastRowFirstColumn="0" w:lastRowLastColumn="0"/>
            <w:tcW w:w="2028" w:type="dxa"/>
            <w:noWrap/>
            <w:hideMark/>
          </w:tcPr>
          <w:p w14:paraId="604FE151" w14:textId="77777777" w:rsidR="005076AA" w:rsidRPr="005076AA" w:rsidRDefault="005076AA" w:rsidP="005076AA">
            <w:pPr>
              <w:rPr>
                <w:rFonts w:ascii="Tahoma" w:eastAsia="Times New Roman" w:hAnsi="Tahoma" w:cs="Tahoma"/>
                <w:sz w:val="20"/>
                <w:szCs w:val="20"/>
              </w:rPr>
            </w:pPr>
            <w:r w:rsidRPr="005076AA">
              <w:rPr>
                <w:rFonts w:ascii="Tahoma" w:eastAsia="Times New Roman" w:hAnsi="Tahoma" w:cs="Tahoma"/>
                <w:sz w:val="20"/>
                <w:szCs w:val="20"/>
              </w:rPr>
              <w:t>WELL-SUBMERS</w:t>
            </w:r>
          </w:p>
        </w:tc>
        <w:tc>
          <w:tcPr>
            <w:tcW w:w="2631" w:type="dxa"/>
            <w:noWrap/>
            <w:hideMark/>
          </w:tcPr>
          <w:p w14:paraId="7383D4A3" w14:textId="77777777" w:rsidR="005076AA" w:rsidRPr="005076AA" w:rsidRDefault="005076AA" w:rsidP="005076AA">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rPr>
            </w:pPr>
            <w:r w:rsidRPr="005076AA">
              <w:rPr>
                <w:rFonts w:ascii="Tahoma" w:eastAsia="Times New Roman" w:hAnsi="Tahoma" w:cs="Tahoma"/>
                <w:sz w:val="20"/>
                <w:szCs w:val="20"/>
              </w:rPr>
              <w:t>Submersible pump.</w:t>
            </w:r>
          </w:p>
        </w:tc>
      </w:tr>
    </w:tbl>
    <w:p w14:paraId="32167578" w14:textId="77777777" w:rsidR="005076AA" w:rsidRDefault="005076AA" w:rsidP="00B62223">
      <w:pPr>
        <w:pStyle w:val="ListParagraph"/>
        <w:ind w:left="4320"/>
      </w:pPr>
    </w:p>
    <w:p w14:paraId="659A64AC" w14:textId="77777777" w:rsidR="00AC166A" w:rsidRDefault="00AC166A" w:rsidP="00AC166A"/>
    <w:p w14:paraId="6F14F4B2" w14:textId="566BF92C" w:rsidR="00AC166A" w:rsidRPr="006F3608" w:rsidRDefault="00AC166A" w:rsidP="00AC166A">
      <w:pPr>
        <w:pStyle w:val="ListParagraph"/>
        <w:numPr>
          <w:ilvl w:val="2"/>
          <w:numId w:val="17"/>
        </w:numPr>
        <w:rPr>
          <w:b/>
        </w:rPr>
      </w:pPr>
      <w:r w:rsidRPr="00B00527">
        <w:rPr>
          <w:b/>
        </w:rPr>
        <w:t>Start depth (</w:t>
      </w:r>
      <w:r>
        <w:rPr>
          <w:b/>
        </w:rPr>
        <w:t>Required</w:t>
      </w:r>
      <w:r w:rsidR="004902DB">
        <w:rPr>
          <w:b/>
        </w:rPr>
        <w:t xml:space="preserve"> for soil</w:t>
      </w:r>
      <w:r w:rsidRPr="00B00527">
        <w:rPr>
          <w:b/>
        </w:rPr>
        <w:t>)</w:t>
      </w:r>
    </w:p>
    <w:p w14:paraId="1B2B66AD" w14:textId="2AB76AB7" w:rsidR="00FF0105" w:rsidRDefault="00AC166A" w:rsidP="00FF0105">
      <w:pPr>
        <w:pStyle w:val="ListParagraph"/>
        <w:ind w:left="2520"/>
        <w:rPr>
          <w:rFonts w:ascii="Tahoma" w:eastAsia="Times New Roman" w:hAnsi="Tahoma" w:cs="Tahoma"/>
          <w:i/>
          <w:sz w:val="20"/>
          <w:szCs w:val="20"/>
        </w:rPr>
      </w:pPr>
      <w:r w:rsidRPr="006F3608">
        <w:rPr>
          <w:rFonts w:ascii="Tahoma" w:eastAsia="Times New Roman" w:hAnsi="Tahoma" w:cs="Tahoma"/>
          <w:i/>
          <w:sz w:val="20"/>
          <w:szCs w:val="20"/>
        </w:rPr>
        <w:t xml:space="preserve">Beginning depth (top) of sample below </w:t>
      </w:r>
      <w:r w:rsidR="00FF0105">
        <w:rPr>
          <w:rFonts w:ascii="Tahoma" w:eastAsia="Times New Roman" w:hAnsi="Tahoma" w:cs="Tahoma"/>
          <w:i/>
          <w:sz w:val="20"/>
          <w:szCs w:val="20"/>
        </w:rPr>
        <w:t>the surface: for s</w:t>
      </w:r>
      <w:r w:rsidRPr="006F3608">
        <w:rPr>
          <w:rFonts w:ascii="Tahoma" w:eastAsia="Times New Roman" w:hAnsi="Tahoma" w:cs="Tahoma"/>
          <w:i/>
          <w:sz w:val="20"/>
          <w:szCs w:val="20"/>
        </w:rPr>
        <w:t>urface water</w:t>
      </w:r>
      <w:r w:rsidR="00FF0105">
        <w:rPr>
          <w:rFonts w:ascii="Tahoma" w:eastAsia="Times New Roman" w:hAnsi="Tahoma" w:cs="Tahoma"/>
          <w:i/>
          <w:sz w:val="20"/>
          <w:szCs w:val="20"/>
        </w:rPr>
        <w:t>, the</w:t>
      </w:r>
      <w:r w:rsidRPr="006F3608">
        <w:rPr>
          <w:rFonts w:ascii="Tahoma" w:eastAsia="Times New Roman" w:hAnsi="Tahoma" w:cs="Tahoma"/>
          <w:i/>
          <w:sz w:val="20"/>
          <w:szCs w:val="20"/>
        </w:rPr>
        <w:t xml:space="preserve"> reference is from water surface</w:t>
      </w:r>
      <w:r w:rsidR="00FF0105">
        <w:rPr>
          <w:rFonts w:ascii="Tahoma" w:eastAsia="Times New Roman" w:hAnsi="Tahoma" w:cs="Tahoma"/>
          <w:i/>
          <w:sz w:val="20"/>
          <w:szCs w:val="20"/>
        </w:rPr>
        <w:t>; for g</w:t>
      </w:r>
      <w:r w:rsidRPr="006F3608">
        <w:rPr>
          <w:rFonts w:ascii="Tahoma" w:eastAsia="Times New Roman" w:hAnsi="Tahoma" w:cs="Tahoma"/>
          <w:i/>
          <w:sz w:val="20"/>
          <w:szCs w:val="20"/>
        </w:rPr>
        <w:t xml:space="preserve">roundwater and soil </w:t>
      </w:r>
      <w:r w:rsidR="00FF0105">
        <w:rPr>
          <w:rFonts w:ascii="Tahoma" w:eastAsia="Times New Roman" w:hAnsi="Tahoma" w:cs="Tahoma"/>
          <w:i/>
          <w:sz w:val="20"/>
          <w:szCs w:val="20"/>
        </w:rPr>
        <w:t xml:space="preserve">the </w:t>
      </w:r>
      <w:r w:rsidRPr="006F3608">
        <w:rPr>
          <w:rFonts w:ascii="Tahoma" w:eastAsia="Times New Roman" w:hAnsi="Tahoma" w:cs="Tahoma"/>
          <w:i/>
          <w:sz w:val="20"/>
          <w:szCs w:val="20"/>
        </w:rPr>
        <w:t>reference is from ground surface</w:t>
      </w:r>
      <w:r w:rsidR="004E01E0">
        <w:rPr>
          <w:rFonts w:ascii="Tahoma" w:eastAsia="Times New Roman" w:hAnsi="Tahoma" w:cs="Tahoma"/>
          <w:i/>
          <w:sz w:val="20"/>
          <w:szCs w:val="20"/>
        </w:rPr>
        <w:t>; for sub-slab the reference is from the top of slab; for indoor and outdoor air, the reference is from the ground surface, but if a cannister is placed at breathing level, the starting depth will be negative</w:t>
      </w:r>
      <w:r w:rsidRPr="006F3608">
        <w:rPr>
          <w:rFonts w:ascii="Tahoma" w:eastAsia="Times New Roman" w:hAnsi="Tahoma" w:cs="Tahoma"/>
          <w:i/>
          <w:sz w:val="20"/>
          <w:szCs w:val="20"/>
        </w:rPr>
        <w:t xml:space="preserve">.  </w:t>
      </w:r>
    </w:p>
    <w:p w14:paraId="12DAC3EF" w14:textId="77777777" w:rsidR="00FF0105" w:rsidRDefault="00FF0105" w:rsidP="00FF0105">
      <w:pPr>
        <w:pStyle w:val="ListParagraph"/>
        <w:ind w:left="2520"/>
        <w:rPr>
          <w:rFonts w:ascii="Tahoma" w:eastAsia="Times New Roman" w:hAnsi="Tahoma" w:cs="Tahoma"/>
          <w:i/>
          <w:sz w:val="20"/>
          <w:szCs w:val="20"/>
        </w:rPr>
      </w:pPr>
      <w:r>
        <w:rPr>
          <w:rFonts w:ascii="Tahoma" w:eastAsia="Times New Roman" w:hAnsi="Tahoma" w:cs="Tahoma"/>
          <w:i/>
          <w:sz w:val="20"/>
          <w:szCs w:val="20"/>
        </w:rPr>
        <w:t>For groundwater samples, enter the depth of the pump below ground surface in feet or enter zero if unknown.</w:t>
      </w:r>
      <w:r w:rsidR="00AC166A" w:rsidRPr="006F3608">
        <w:rPr>
          <w:rFonts w:ascii="Tahoma" w:eastAsia="Times New Roman" w:hAnsi="Tahoma" w:cs="Tahoma"/>
          <w:i/>
          <w:sz w:val="20"/>
          <w:szCs w:val="20"/>
        </w:rPr>
        <w:t xml:space="preserve">  </w:t>
      </w:r>
    </w:p>
    <w:p w14:paraId="4863B781" w14:textId="77777777" w:rsidR="00FF0105" w:rsidRDefault="00FF0105" w:rsidP="00FF0105">
      <w:pPr>
        <w:pStyle w:val="ListParagraph"/>
        <w:ind w:left="2520"/>
        <w:rPr>
          <w:rFonts w:ascii="Tahoma" w:eastAsia="Times New Roman" w:hAnsi="Tahoma" w:cs="Tahoma"/>
          <w:i/>
          <w:sz w:val="20"/>
          <w:szCs w:val="20"/>
        </w:rPr>
      </w:pPr>
    </w:p>
    <w:p w14:paraId="15F6BA93" w14:textId="3C7AA6F4" w:rsidR="00AC166A" w:rsidRDefault="00AC166A" w:rsidP="00FF0105">
      <w:pPr>
        <w:pStyle w:val="ListParagraph"/>
        <w:ind w:left="2520"/>
      </w:pPr>
      <w:r w:rsidRPr="006F3608">
        <w:rPr>
          <w:b/>
        </w:rPr>
        <w:t>This is the only value entered if there is not a depth range.</w:t>
      </w:r>
    </w:p>
    <w:p w14:paraId="35604A1B" w14:textId="77777777" w:rsidR="00AC166A" w:rsidRDefault="00AC166A" w:rsidP="00AC166A">
      <w:pPr>
        <w:pStyle w:val="ListParagraph"/>
        <w:ind w:left="2340"/>
      </w:pPr>
    </w:p>
    <w:p w14:paraId="4A07CA32" w14:textId="5E81A5A1" w:rsidR="00AC166A" w:rsidRPr="006F3608" w:rsidRDefault="00AC166A" w:rsidP="00AC166A">
      <w:pPr>
        <w:pStyle w:val="ListParagraph"/>
        <w:numPr>
          <w:ilvl w:val="2"/>
          <w:numId w:val="17"/>
        </w:numPr>
        <w:rPr>
          <w:b/>
        </w:rPr>
      </w:pPr>
      <w:r w:rsidRPr="00B00527">
        <w:rPr>
          <w:b/>
        </w:rPr>
        <w:t>End depth (O</w:t>
      </w:r>
      <w:r>
        <w:rPr>
          <w:b/>
        </w:rPr>
        <w:t>ptional</w:t>
      </w:r>
      <w:r w:rsidR="00FF0105">
        <w:rPr>
          <w:b/>
        </w:rPr>
        <w:t xml:space="preserve"> for Indicating Depth Range</w:t>
      </w:r>
      <w:r w:rsidRPr="00B00527">
        <w:rPr>
          <w:b/>
        </w:rPr>
        <w:t>)</w:t>
      </w:r>
    </w:p>
    <w:p w14:paraId="38132A05" w14:textId="4998EC9B" w:rsidR="00FF0105" w:rsidRDefault="004E01E0" w:rsidP="00FF0105">
      <w:pPr>
        <w:pStyle w:val="ListParagraph"/>
        <w:ind w:left="2520"/>
        <w:rPr>
          <w:rFonts w:ascii="Tahoma" w:eastAsia="Times New Roman" w:hAnsi="Tahoma" w:cs="Tahoma"/>
          <w:i/>
          <w:sz w:val="20"/>
          <w:szCs w:val="20"/>
        </w:rPr>
      </w:pPr>
      <w:r>
        <w:rPr>
          <w:rFonts w:ascii="Tahoma" w:eastAsia="Times New Roman" w:hAnsi="Tahoma" w:cs="Tahoma"/>
          <w:i/>
          <w:sz w:val="20"/>
          <w:szCs w:val="20"/>
        </w:rPr>
        <w:t>End depth references are the same as start depth references.</w:t>
      </w:r>
    </w:p>
    <w:p w14:paraId="224278BD" w14:textId="77777777" w:rsidR="00AC166A" w:rsidRDefault="00AC166A" w:rsidP="00AC166A"/>
    <w:p w14:paraId="6B1EB1C4" w14:textId="23C43B8D" w:rsidR="00AC166A" w:rsidRPr="006F3608" w:rsidRDefault="00AC166A" w:rsidP="00AC166A">
      <w:pPr>
        <w:pStyle w:val="ListParagraph"/>
        <w:numPr>
          <w:ilvl w:val="2"/>
          <w:numId w:val="17"/>
        </w:numPr>
        <w:rPr>
          <w:b/>
        </w:rPr>
      </w:pPr>
      <w:r w:rsidRPr="00B00527">
        <w:rPr>
          <w:b/>
        </w:rPr>
        <w:t>Depth_unit (</w:t>
      </w:r>
      <w:r>
        <w:rPr>
          <w:b/>
        </w:rPr>
        <w:t>Required</w:t>
      </w:r>
      <w:r w:rsidRPr="00B00527">
        <w:rPr>
          <w:b/>
        </w:rPr>
        <w:t>)</w:t>
      </w:r>
    </w:p>
    <w:p w14:paraId="13969482" w14:textId="77777777" w:rsidR="00AC166A" w:rsidRDefault="00AC166A" w:rsidP="00AC166A">
      <w:pPr>
        <w:pStyle w:val="ListParagraph"/>
        <w:ind w:left="2520"/>
        <w:rPr>
          <w:i/>
        </w:rPr>
      </w:pPr>
      <w:r w:rsidRPr="00852890">
        <w:rPr>
          <w:i/>
        </w:rPr>
        <w:t>This field indicates the measurement units for the start and end depth</w:t>
      </w:r>
      <w:r>
        <w:rPr>
          <w:i/>
        </w:rPr>
        <w:t xml:space="preserve">s and </w:t>
      </w:r>
      <w:r w:rsidRPr="006F2FA9">
        <w:rPr>
          <w:i/>
        </w:rPr>
        <w:t>defaults to units of feet.</w:t>
      </w:r>
    </w:p>
    <w:p w14:paraId="3444BF69" w14:textId="77777777" w:rsidR="00AC166A" w:rsidRDefault="00AC166A" w:rsidP="00AC166A"/>
    <w:p w14:paraId="4C6FE8F3" w14:textId="77777777" w:rsidR="00AC166A" w:rsidRPr="006F3608" w:rsidRDefault="00AC166A" w:rsidP="00AC166A">
      <w:pPr>
        <w:pStyle w:val="ListParagraph"/>
        <w:numPr>
          <w:ilvl w:val="2"/>
          <w:numId w:val="17"/>
        </w:numPr>
        <w:rPr>
          <w:b/>
        </w:rPr>
      </w:pPr>
      <w:r w:rsidRPr="00B00527">
        <w:rPr>
          <w:b/>
        </w:rPr>
        <w:t>Filter_type (</w:t>
      </w:r>
      <w:r>
        <w:rPr>
          <w:b/>
        </w:rPr>
        <w:t>*</w:t>
      </w:r>
      <w:r w:rsidRPr="00B00527">
        <w:rPr>
          <w:b/>
        </w:rPr>
        <w:t>)</w:t>
      </w:r>
    </w:p>
    <w:p w14:paraId="7C4888E4" w14:textId="17D35686" w:rsidR="00AC166A" w:rsidRDefault="00AC166A" w:rsidP="00AC166A">
      <w:pPr>
        <w:pStyle w:val="ListParagraph"/>
        <w:ind w:left="2520"/>
        <w:rPr>
          <w:i/>
        </w:rPr>
      </w:pPr>
      <w:r>
        <w:rPr>
          <w:i/>
        </w:rPr>
        <w:t>This is a text field that is used for entering the pore size of the filter used.</w:t>
      </w:r>
    </w:p>
    <w:p w14:paraId="21AB18AA" w14:textId="674C66BC" w:rsidR="00856355" w:rsidRDefault="00856355" w:rsidP="00AC166A">
      <w:pPr>
        <w:pStyle w:val="ListParagraph"/>
        <w:ind w:left="2520"/>
        <w:rPr>
          <w:i/>
        </w:rPr>
      </w:pPr>
      <w:r>
        <w:rPr>
          <w:i/>
        </w:rPr>
        <w:t>(Delete values that are auto-populated in this field.)</w:t>
      </w:r>
    </w:p>
    <w:p w14:paraId="05B89223" w14:textId="77777777" w:rsidR="00AC166A" w:rsidRPr="00802BA9" w:rsidRDefault="00AC166A" w:rsidP="00AC166A">
      <w:pPr>
        <w:pStyle w:val="ListParagraph"/>
        <w:ind w:left="2520"/>
        <w:rPr>
          <w:i/>
        </w:rPr>
      </w:pPr>
      <w:r>
        <w:rPr>
          <w:i/>
        </w:rPr>
        <w:t xml:space="preserve"> *This field is required only if a filter was used.</w:t>
      </w:r>
    </w:p>
    <w:p w14:paraId="14CAED35" w14:textId="77777777" w:rsidR="00AC166A" w:rsidRDefault="00AC166A" w:rsidP="00AC166A">
      <w:pPr>
        <w:pStyle w:val="ListParagraph"/>
        <w:ind w:left="2340"/>
      </w:pPr>
    </w:p>
    <w:p w14:paraId="47FACF56" w14:textId="32B6D06D" w:rsidR="00AC166A" w:rsidRPr="006F3608" w:rsidRDefault="00AC166A" w:rsidP="00AC166A">
      <w:pPr>
        <w:pStyle w:val="ListParagraph"/>
        <w:numPr>
          <w:ilvl w:val="2"/>
          <w:numId w:val="17"/>
        </w:numPr>
        <w:rPr>
          <w:b/>
        </w:rPr>
      </w:pPr>
      <w:r w:rsidRPr="00B00527">
        <w:rPr>
          <w:b/>
        </w:rPr>
        <w:t xml:space="preserve">Parent_sample_code (Required for </w:t>
      </w:r>
      <w:r>
        <w:rPr>
          <w:b/>
        </w:rPr>
        <w:t>duplicate</w:t>
      </w:r>
      <w:r w:rsidRPr="00B00527">
        <w:rPr>
          <w:b/>
        </w:rPr>
        <w:t xml:space="preserve"> samples)</w:t>
      </w:r>
    </w:p>
    <w:p w14:paraId="7BF10236" w14:textId="58BE67FD" w:rsidR="00AC166A" w:rsidRPr="00F1614B" w:rsidRDefault="00AC166A" w:rsidP="00AC166A">
      <w:pPr>
        <w:pStyle w:val="ListParagraph"/>
        <w:ind w:left="2520"/>
        <w:rPr>
          <w:i/>
        </w:rPr>
      </w:pPr>
      <w:r>
        <w:rPr>
          <w:i/>
        </w:rPr>
        <w:t xml:space="preserve">Populate this field if the sample is a duplicate. </w:t>
      </w:r>
      <w:r w:rsidR="004E01E0">
        <w:rPr>
          <w:i/>
        </w:rPr>
        <w:t>Click on the drop down and select the sys_sample_code of the parent sample (sample being replicated). Do not replicate samples with a FMO Sample Type.</w:t>
      </w:r>
    </w:p>
    <w:p w14:paraId="67EEC800" w14:textId="77777777" w:rsidR="00AC166A" w:rsidRDefault="00AC166A" w:rsidP="00AC166A"/>
    <w:p w14:paraId="4E7BA7E7" w14:textId="77777777" w:rsidR="00AC166A" w:rsidRPr="006F3608" w:rsidRDefault="00AC166A" w:rsidP="00AC166A">
      <w:pPr>
        <w:pStyle w:val="ListParagraph"/>
        <w:numPr>
          <w:ilvl w:val="2"/>
          <w:numId w:val="17"/>
        </w:numPr>
        <w:rPr>
          <w:b/>
        </w:rPr>
      </w:pPr>
      <w:r w:rsidRPr="00B00527">
        <w:rPr>
          <w:b/>
        </w:rPr>
        <w:t>Composite_yn (</w:t>
      </w:r>
      <w:r>
        <w:rPr>
          <w:b/>
        </w:rPr>
        <w:t>Required</w:t>
      </w:r>
      <w:r w:rsidRPr="00B00527">
        <w:rPr>
          <w:b/>
        </w:rPr>
        <w:t>)</w:t>
      </w:r>
    </w:p>
    <w:p w14:paraId="78E52514" w14:textId="77777777" w:rsidR="00AC166A" w:rsidRPr="006F3608" w:rsidRDefault="00AC166A" w:rsidP="00AC166A">
      <w:pPr>
        <w:pStyle w:val="ListParagraph"/>
        <w:ind w:left="2160" w:firstLine="360"/>
        <w:rPr>
          <w:i/>
        </w:rPr>
      </w:pPr>
      <w:r w:rsidRPr="006F3608">
        <w:rPr>
          <w:i/>
        </w:rPr>
        <w:t xml:space="preserve">This field </w:t>
      </w:r>
      <w:r>
        <w:rPr>
          <w:i/>
        </w:rPr>
        <w:t>indicates</w:t>
      </w:r>
      <w:r w:rsidRPr="006F3608">
        <w:rPr>
          <w:i/>
        </w:rPr>
        <w:t xml:space="preserve"> </w:t>
      </w:r>
      <w:r>
        <w:rPr>
          <w:i/>
        </w:rPr>
        <w:t xml:space="preserve">if </w:t>
      </w:r>
      <w:r w:rsidRPr="006F3608">
        <w:rPr>
          <w:i/>
        </w:rPr>
        <w:t xml:space="preserve">the sample </w:t>
      </w:r>
      <w:r>
        <w:rPr>
          <w:i/>
        </w:rPr>
        <w:t>is a composite</w:t>
      </w:r>
    </w:p>
    <w:p w14:paraId="09CC5A25" w14:textId="1F22A416" w:rsidR="00AC166A" w:rsidRDefault="00AC166A" w:rsidP="00AC166A">
      <w:pPr>
        <w:pStyle w:val="ListParagraph"/>
        <w:numPr>
          <w:ilvl w:val="3"/>
          <w:numId w:val="17"/>
        </w:numPr>
      </w:pPr>
      <w:r>
        <w:t>A value of “Y” is entered for composite samples, and a value of “N” is entered for all other samples.</w:t>
      </w:r>
    </w:p>
    <w:p w14:paraId="7FAAE3E0" w14:textId="77777777" w:rsidR="00AC166A" w:rsidRPr="006F3608" w:rsidRDefault="00AC166A" w:rsidP="00AC166A">
      <w:pPr>
        <w:pStyle w:val="ListParagraph"/>
        <w:ind w:left="1620"/>
        <w:rPr>
          <w:b/>
        </w:rPr>
      </w:pPr>
    </w:p>
    <w:p w14:paraId="59F50F8B" w14:textId="77777777" w:rsidR="00AC166A" w:rsidRPr="006F3608" w:rsidRDefault="00AC166A" w:rsidP="00AC166A">
      <w:pPr>
        <w:pStyle w:val="ListParagraph"/>
        <w:numPr>
          <w:ilvl w:val="2"/>
          <w:numId w:val="17"/>
        </w:numPr>
        <w:rPr>
          <w:b/>
        </w:rPr>
      </w:pPr>
      <w:r w:rsidRPr="00B00527">
        <w:rPr>
          <w:b/>
        </w:rPr>
        <w:t>Composite_desc (Optional</w:t>
      </w:r>
      <w:r>
        <w:rPr>
          <w:b/>
        </w:rPr>
        <w:t>*</w:t>
      </w:r>
      <w:r w:rsidRPr="00B00527">
        <w:rPr>
          <w:b/>
        </w:rPr>
        <w:t>)</w:t>
      </w:r>
    </w:p>
    <w:p w14:paraId="29623B69" w14:textId="77777777" w:rsidR="00AC166A" w:rsidRPr="006F3608" w:rsidRDefault="00AC166A" w:rsidP="00AC166A">
      <w:pPr>
        <w:pStyle w:val="ListParagraph"/>
        <w:ind w:left="2520"/>
        <w:rPr>
          <w:i/>
        </w:rPr>
      </w:pPr>
      <w:r w:rsidRPr="006F3608">
        <w:rPr>
          <w:i/>
        </w:rPr>
        <w:t>This is a text field that further describes the type of composite sample that was collected. *This field is required if a value of “Y” is entered for “composite_yn”.</w:t>
      </w:r>
    </w:p>
    <w:p w14:paraId="388E04E9" w14:textId="77777777" w:rsidR="00AC166A" w:rsidRDefault="00AC166A" w:rsidP="00AC166A">
      <w:pPr>
        <w:pStyle w:val="ListParagraph"/>
        <w:ind w:left="1620"/>
        <w:rPr>
          <w:b/>
        </w:rPr>
      </w:pPr>
    </w:p>
    <w:p w14:paraId="3B5F2959" w14:textId="77777777" w:rsidR="00AC166A" w:rsidRPr="006F3608" w:rsidRDefault="00AC166A" w:rsidP="00AC166A">
      <w:pPr>
        <w:pStyle w:val="ListParagraph"/>
        <w:numPr>
          <w:ilvl w:val="2"/>
          <w:numId w:val="17"/>
        </w:numPr>
        <w:rPr>
          <w:b/>
        </w:rPr>
      </w:pPr>
      <w:r w:rsidRPr="00B00527">
        <w:rPr>
          <w:b/>
        </w:rPr>
        <w:t>Comment (Optional)</w:t>
      </w:r>
    </w:p>
    <w:p w14:paraId="4CC218D8" w14:textId="77777777" w:rsidR="00AC166A" w:rsidRPr="006F3608" w:rsidRDefault="00AC166A" w:rsidP="00AC166A">
      <w:pPr>
        <w:pStyle w:val="ListParagraph"/>
        <w:ind w:left="2520"/>
        <w:rPr>
          <w:i/>
        </w:rPr>
      </w:pPr>
      <w:r w:rsidRPr="006F3608">
        <w:rPr>
          <w:i/>
        </w:rPr>
        <w:t>This is a text field that contains comments from the field about the sample, such as whether they were filtered in the field, etc.</w:t>
      </w:r>
    </w:p>
    <w:p w14:paraId="4D3FE452" w14:textId="77777777" w:rsidR="00AC166A" w:rsidRDefault="00AC166A" w:rsidP="00AC166A"/>
    <w:p w14:paraId="6B1FD454" w14:textId="77777777" w:rsidR="00AC166A" w:rsidRDefault="00AC166A" w:rsidP="00AC166A"/>
    <w:p w14:paraId="3F218896" w14:textId="5352C7CC" w:rsidR="00AC166A" w:rsidRDefault="00856355" w:rsidP="00856355">
      <w:pPr>
        <w:pStyle w:val="Heading1"/>
      </w:pPr>
      <w:bookmarkStart w:id="34" w:name="_Toc139451468"/>
      <w:r>
        <w:t xml:space="preserve">Copying and Editing Field </w:t>
      </w:r>
      <w:r w:rsidR="00D714F8">
        <w:t xml:space="preserve">Samples </w:t>
      </w:r>
      <w:r>
        <w:t>Records</w:t>
      </w:r>
      <w:bookmarkEnd w:id="34"/>
    </w:p>
    <w:p w14:paraId="655CBD15" w14:textId="77777777" w:rsidR="009762BA" w:rsidRDefault="009762BA" w:rsidP="00856355">
      <w:pPr>
        <w:ind w:left="1080"/>
        <w:rPr>
          <w:i/>
        </w:rPr>
      </w:pPr>
    </w:p>
    <w:p w14:paraId="4E226B2C" w14:textId="4A309676" w:rsidR="00856355" w:rsidRDefault="00856355" w:rsidP="00856355">
      <w:pPr>
        <w:ind w:left="1080"/>
        <w:rPr>
          <w:i/>
        </w:rPr>
      </w:pPr>
      <w:r w:rsidRPr="00856355">
        <w:rPr>
          <w:i/>
        </w:rPr>
        <w:t xml:space="preserve">As discussed </w:t>
      </w:r>
      <w:r w:rsidR="009762BA">
        <w:rPr>
          <w:i/>
        </w:rPr>
        <w:t>in</w:t>
      </w:r>
      <w:r w:rsidRPr="00856355">
        <w:rPr>
          <w:i/>
        </w:rPr>
        <w:t xml:space="preserve"> the beginning of Section 5, </w:t>
      </w:r>
      <w:r>
        <w:rPr>
          <w:i/>
        </w:rPr>
        <w:t xml:space="preserve">there can be multiple Field </w:t>
      </w:r>
      <w:r w:rsidR="00D714F8">
        <w:rPr>
          <w:i/>
        </w:rPr>
        <w:t xml:space="preserve">Samples </w:t>
      </w:r>
      <w:r w:rsidR="009762BA">
        <w:rPr>
          <w:i/>
        </w:rPr>
        <w:t>r</w:t>
      </w:r>
      <w:r>
        <w:rPr>
          <w:i/>
        </w:rPr>
        <w:t xml:space="preserve">ecords for one sample location, depending on </w:t>
      </w:r>
      <w:r w:rsidR="00A735D5">
        <w:rPr>
          <w:i/>
        </w:rPr>
        <w:t>if QA/QC samples are collected</w:t>
      </w:r>
      <w:r w:rsidR="00B62223">
        <w:rPr>
          <w:i/>
        </w:rPr>
        <w:t xml:space="preserve"> or if soil samples are collected from multiple depths</w:t>
      </w:r>
      <w:r w:rsidR="00A735D5">
        <w:rPr>
          <w:i/>
        </w:rPr>
        <w:t>. For groundwater and drinking water samples where field parameters are recorded (most</w:t>
      </w:r>
      <w:r w:rsidR="009762BA">
        <w:rPr>
          <w:i/>
        </w:rPr>
        <w:t xml:space="preserve"> often</w:t>
      </w:r>
      <w:r w:rsidR="00A735D5">
        <w:rPr>
          <w:i/>
        </w:rPr>
        <w:t xml:space="preserve">) there will be a minimum of two Field </w:t>
      </w:r>
      <w:r w:rsidR="00D714F8">
        <w:rPr>
          <w:i/>
        </w:rPr>
        <w:t xml:space="preserve">Sample </w:t>
      </w:r>
      <w:r w:rsidR="00A735D5">
        <w:rPr>
          <w:i/>
        </w:rPr>
        <w:t>Records: one for the analytical samples (not including QA/QC) and one for field parameters.</w:t>
      </w:r>
    </w:p>
    <w:p w14:paraId="7DCEAD50" w14:textId="60F976BF" w:rsidR="00A735D5" w:rsidRDefault="00A735D5" w:rsidP="00856355">
      <w:pPr>
        <w:ind w:left="1080"/>
        <w:rPr>
          <w:i/>
        </w:rPr>
      </w:pPr>
    </w:p>
    <w:p w14:paraId="5D4D7918" w14:textId="09163F9E" w:rsidR="00A735D5" w:rsidRDefault="00A735D5" w:rsidP="00856355">
      <w:pPr>
        <w:ind w:left="1080"/>
        <w:rPr>
          <w:i/>
        </w:rPr>
      </w:pPr>
      <w:r>
        <w:rPr>
          <w:i/>
        </w:rPr>
        <w:t>It’s easie</w:t>
      </w:r>
      <w:r w:rsidR="00D714F8">
        <w:rPr>
          <w:i/>
        </w:rPr>
        <w:t>st</w:t>
      </w:r>
      <w:r>
        <w:rPr>
          <w:i/>
        </w:rPr>
        <w:t xml:space="preserve"> to create one Field </w:t>
      </w:r>
      <w:r w:rsidR="00D714F8">
        <w:rPr>
          <w:i/>
        </w:rPr>
        <w:t xml:space="preserve">Sample </w:t>
      </w:r>
      <w:r w:rsidR="009762BA">
        <w:rPr>
          <w:i/>
        </w:rPr>
        <w:t>r</w:t>
      </w:r>
      <w:r>
        <w:rPr>
          <w:i/>
        </w:rPr>
        <w:t xml:space="preserve">ecord and then copy it </w:t>
      </w:r>
      <w:r w:rsidR="00B62223">
        <w:rPr>
          <w:i/>
        </w:rPr>
        <w:t xml:space="preserve">and </w:t>
      </w:r>
      <w:r>
        <w:rPr>
          <w:i/>
        </w:rPr>
        <w:t xml:space="preserve">change the appropriate </w:t>
      </w:r>
      <w:r w:rsidR="00B62223">
        <w:rPr>
          <w:i/>
        </w:rPr>
        <w:t>values,</w:t>
      </w:r>
      <w:r>
        <w:rPr>
          <w:i/>
        </w:rPr>
        <w:t xml:space="preserve"> </w:t>
      </w:r>
      <w:r w:rsidR="001A2F96">
        <w:rPr>
          <w:i/>
        </w:rPr>
        <w:t>in the duplicate record</w:t>
      </w:r>
      <w:r w:rsidR="00B62223">
        <w:rPr>
          <w:i/>
        </w:rPr>
        <w:t>,</w:t>
      </w:r>
      <w:r w:rsidR="001A2F96">
        <w:rPr>
          <w:i/>
        </w:rPr>
        <w:t xml:space="preserve"> </w:t>
      </w:r>
      <w:r>
        <w:rPr>
          <w:i/>
        </w:rPr>
        <w:t>to create a unique record.</w:t>
      </w:r>
    </w:p>
    <w:p w14:paraId="0CF01E58" w14:textId="0AB7C6BF" w:rsidR="00A735D5" w:rsidRDefault="00A735D5" w:rsidP="00856355">
      <w:pPr>
        <w:ind w:left="1080"/>
        <w:rPr>
          <w:i/>
        </w:rPr>
      </w:pPr>
    </w:p>
    <w:p w14:paraId="47504B81" w14:textId="6865A56B" w:rsidR="00A735D5" w:rsidRDefault="00A735D5" w:rsidP="00A735D5">
      <w:pPr>
        <w:pStyle w:val="ListParagraph"/>
        <w:numPr>
          <w:ilvl w:val="1"/>
          <w:numId w:val="17"/>
        </w:numPr>
      </w:pPr>
      <w:r>
        <w:t xml:space="preserve">Highlight the row you want to copy and click on the Copy button. Select “Copy.” A </w:t>
      </w:r>
      <w:r w:rsidR="005675B7">
        <w:t xml:space="preserve">colorful </w:t>
      </w:r>
      <w:r>
        <w:t>duplicate of the record will be created at the bottom of the data grid</w:t>
      </w:r>
      <w:r w:rsidR="005675B7">
        <w:t>. The blue and yellow highlighting indicate this record is an exact duplicate</w:t>
      </w:r>
      <w:r w:rsidR="00C93B7B">
        <w:t>, which is not allowed</w:t>
      </w:r>
      <w:r w:rsidR="001A2F96">
        <w:t xml:space="preserve"> in this table</w:t>
      </w:r>
      <w:r w:rsidR="00C93B7B">
        <w:t>.</w:t>
      </w:r>
    </w:p>
    <w:p w14:paraId="541E0FBB" w14:textId="400CC16B" w:rsidR="00C93B7B" w:rsidRDefault="00C93B7B" w:rsidP="00C93B7B">
      <w:pPr>
        <w:ind w:left="1080"/>
      </w:pPr>
    </w:p>
    <w:p w14:paraId="44650ABA" w14:textId="0346E9F7" w:rsidR="00C93B7B" w:rsidRDefault="00C93B7B" w:rsidP="00C93B7B">
      <w:pPr>
        <w:ind w:left="1080"/>
      </w:pPr>
      <w:r>
        <w:rPr>
          <w:noProof/>
        </w:rPr>
        <w:lastRenderedPageBreak/>
        <w:drawing>
          <wp:inline distT="0" distB="0" distL="0" distR="0" wp14:anchorId="0E824E1C" wp14:editId="3FE535F7">
            <wp:extent cx="5923966" cy="1341668"/>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up2.JPG"/>
                    <pic:cNvPicPr/>
                  </pic:nvPicPr>
                  <pic:blipFill>
                    <a:blip r:embed="rId43">
                      <a:extLst>
                        <a:ext uri="{28A0092B-C50C-407E-A947-70E740481C1C}">
                          <a14:useLocalDpi xmlns:a14="http://schemas.microsoft.com/office/drawing/2010/main" val="0"/>
                        </a:ext>
                      </a:extLst>
                    </a:blip>
                    <a:stretch>
                      <a:fillRect/>
                    </a:stretch>
                  </pic:blipFill>
                  <pic:spPr>
                    <a:xfrm>
                      <a:off x="0" y="0"/>
                      <a:ext cx="5989716" cy="1356559"/>
                    </a:xfrm>
                    <a:prstGeom prst="rect">
                      <a:avLst/>
                    </a:prstGeom>
                  </pic:spPr>
                </pic:pic>
              </a:graphicData>
            </a:graphic>
          </wp:inline>
        </w:drawing>
      </w:r>
    </w:p>
    <w:p w14:paraId="528A5503" w14:textId="37E1676C" w:rsidR="00C93B7B" w:rsidRDefault="00C93B7B" w:rsidP="00C93B7B">
      <w:pPr>
        <w:ind w:left="1080"/>
      </w:pPr>
    </w:p>
    <w:p w14:paraId="5D497977" w14:textId="614674F7" w:rsidR="00C93B7B" w:rsidRDefault="00C93B7B" w:rsidP="00C93B7B">
      <w:pPr>
        <w:ind w:left="1080"/>
      </w:pPr>
      <w:r>
        <w:rPr>
          <w:noProof/>
        </w:rPr>
        <w:drawing>
          <wp:inline distT="0" distB="0" distL="0" distR="0" wp14:anchorId="695E024C" wp14:editId="2E76C63C">
            <wp:extent cx="5952015" cy="1027149"/>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u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63578" cy="1046402"/>
                    </a:xfrm>
                    <a:prstGeom prst="rect">
                      <a:avLst/>
                    </a:prstGeom>
                  </pic:spPr>
                </pic:pic>
              </a:graphicData>
            </a:graphic>
          </wp:inline>
        </w:drawing>
      </w:r>
    </w:p>
    <w:p w14:paraId="670210DA" w14:textId="144A000C" w:rsidR="00C93B7B" w:rsidRDefault="00C93B7B" w:rsidP="00C93B7B">
      <w:pPr>
        <w:ind w:left="1080"/>
      </w:pPr>
    </w:p>
    <w:p w14:paraId="75F09377" w14:textId="6809444E" w:rsidR="00C93B7B" w:rsidRDefault="00C93B7B" w:rsidP="00C93B7B">
      <w:pPr>
        <w:pStyle w:val="ListParagraph"/>
        <w:numPr>
          <w:ilvl w:val="1"/>
          <w:numId w:val="17"/>
        </w:numPr>
      </w:pPr>
      <w:r>
        <w:t xml:space="preserve">Change the </w:t>
      </w:r>
      <w:r w:rsidR="009762BA">
        <w:t xml:space="preserve">necessary fields. If you are copying a record with </w:t>
      </w:r>
      <w:r>
        <w:t xml:space="preserve">sample_type_code </w:t>
      </w:r>
      <w:r w:rsidR="009762BA">
        <w:t xml:space="preserve">“Sample,” then you may want to change the </w:t>
      </w:r>
      <w:r w:rsidR="00A70126">
        <w:t xml:space="preserve">sample_type_code </w:t>
      </w:r>
      <w:r>
        <w:t xml:space="preserve">to FMO, which </w:t>
      </w:r>
      <w:r w:rsidR="00D714F8">
        <w:t>is for</w:t>
      </w:r>
      <w:r>
        <w:t xml:space="preserve"> field parameters. </w:t>
      </w:r>
      <w:r w:rsidR="00A70126">
        <w:t xml:space="preserve">If you are recording a “Sample” and “FMO” sample types, give them unique times. </w:t>
      </w:r>
      <w:r>
        <w:t xml:space="preserve">Change the value </w:t>
      </w:r>
      <w:r w:rsidR="00A70126">
        <w:t>of</w:t>
      </w:r>
      <w:r>
        <w:t xml:space="preserve"> other fields as necessary.</w:t>
      </w:r>
    </w:p>
    <w:p w14:paraId="1ABE2F8F" w14:textId="77777777" w:rsidR="005C30BC" w:rsidRPr="00A735D5" w:rsidRDefault="005C30BC" w:rsidP="005C30BC">
      <w:pPr>
        <w:ind w:left="1080"/>
      </w:pPr>
    </w:p>
    <w:p w14:paraId="55967275" w14:textId="77777777" w:rsidR="005C30BC" w:rsidRPr="006F3608" w:rsidRDefault="005C30BC" w:rsidP="005C30BC">
      <w:pPr>
        <w:pStyle w:val="Heading1"/>
      </w:pPr>
      <w:bookmarkStart w:id="35" w:name="_Toc139451469"/>
      <w:r w:rsidRPr="006F3608">
        <w:t>Entering the Initial Water Level and Purge Information (Required for water samples)</w:t>
      </w:r>
      <w:bookmarkEnd w:id="35"/>
    </w:p>
    <w:p w14:paraId="07B1D02B" w14:textId="77777777" w:rsidR="005C30BC" w:rsidRDefault="005C30BC" w:rsidP="005C30BC">
      <w:pPr>
        <w:ind w:left="360" w:firstLine="720"/>
        <w:rPr>
          <w:i/>
        </w:rPr>
      </w:pPr>
    </w:p>
    <w:p w14:paraId="4B8BB70B" w14:textId="5D0290C8" w:rsidR="005C30BC" w:rsidRDefault="005C30BC" w:rsidP="005C30BC">
      <w:pPr>
        <w:ind w:left="1080"/>
        <w:rPr>
          <w:i/>
        </w:rPr>
      </w:pPr>
      <w:r w:rsidRPr="006F3608">
        <w:rPr>
          <w:i/>
        </w:rPr>
        <w:t xml:space="preserve">The “Initial Water Level &amp; Purge Data” tab is used to record water level measurements that were collected before </w:t>
      </w:r>
      <w:r w:rsidR="00B62223">
        <w:rPr>
          <w:i/>
        </w:rPr>
        <w:t xml:space="preserve">doing </w:t>
      </w:r>
      <w:r w:rsidRPr="006F3608">
        <w:rPr>
          <w:i/>
        </w:rPr>
        <w:t xml:space="preserve">field measurements and water samples </w:t>
      </w:r>
      <w:r>
        <w:rPr>
          <w:i/>
        </w:rPr>
        <w:t>are</w:t>
      </w:r>
      <w:r w:rsidRPr="006F3608">
        <w:rPr>
          <w:i/>
        </w:rPr>
        <w:t xml:space="preserve"> </w:t>
      </w:r>
      <w:r>
        <w:rPr>
          <w:i/>
        </w:rPr>
        <w:t>collected</w:t>
      </w:r>
      <w:r w:rsidRPr="006F3608">
        <w:rPr>
          <w:i/>
        </w:rPr>
        <w:t>. Section #1</w:t>
      </w:r>
      <w:r w:rsidR="006B2044">
        <w:rPr>
          <w:i/>
        </w:rPr>
        <w:t>0</w:t>
      </w:r>
      <w:r w:rsidRPr="006F3608">
        <w:rPr>
          <w:i/>
        </w:rPr>
        <w:t xml:space="preserve"> </w:t>
      </w:r>
      <w:r>
        <w:rPr>
          <w:i/>
        </w:rPr>
        <w:t>provides</w:t>
      </w:r>
      <w:r w:rsidRPr="006F3608">
        <w:rPr>
          <w:i/>
        </w:rPr>
        <w:t xml:space="preserve"> directions for recording water level measurements that </w:t>
      </w:r>
      <w:r>
        <w:rPr>
          <w:i/>
        </w:rPr>
        <w:t>are collected</w:t>
      </w:r>
      <w:r w:rsidRPr="006F3608">
        <w:rPr>
          <w:i/>
        </w:rPr>
        <w:t xml:space="preserve"> </w:t>
      </w:r>
      <w:r>
        <w:rPr>
          <w:i/>
        </w:rPr>
        <w:t>more than a</w:t>
      </w:r>
      <w:r w:rsidRPr="006F3608">
        <w:rPr>
          <w:i/>
        </w:rPr>
        <w:t xml:space="preserve"> day before field measurements </w:t>
      </w:r>
      <w:r w:rsidR="00D714F8">
        <w:rPr>
          <w:i/>
        </w:rPr>
        <w:t>and</w:t>
      </w:r>
      <w:r w:rsidRPr="006F3608">
        <w:rPr>
          <w:i/>
        </w:rPr>
        <w:t xml:space="preserve"> water samples </w:t>
      </w:r>
      <w:r>
        <w:rPr>
          <w:i/>
        </w:rPr>
        <w:t>are collected</w:t>
      </w:r>
      <w:r w:rsidRPr="006F3608">
        <w:rPr>
          <w:i/>
        </w:rPr>
        <w:t>.</w:t>
      </w:r>
    </w:p>
    <w:p w14:paraId="49FA0E64" w14:textId="77777777" w:rsidR="005C30BC" w:rsidRPr="006F3608" w:rsidRDefault="005C30BC" w:rsidP="005C30BC">
      <w:pPr>
        <w:ind w:left="1080"/>
        <w:rPr>
          <w:i/>
        </w:rPr>
      </w:pPr>
    </w:p>
    <w:p w14:paraId="1906F3AA" w14:textId="6F9436DD" w:rsidR="005C30BC" w:rsidRDefault="005C30BC" w:rsidP="005C30BC">
      <w:pPr>
        <w:pStyle w:val="ListParagraph"/>
        <w:numPr>
          <w:ilvl w:val="1"/>
          <w:numId w:val="17"/>
        </w:numPr>
      </w:pPr>
      <w:r>
        <w:t xml:space="preserve">Highlight the </w:t>
      </w:r>
      <w:r w:rsidRPr="00A70126">
        <w:t>field sample</w:t>
      </w:r>
      <w:r>
        <w:t xml:space="preserve"> </w:t>
      </w:r>
      <w:r w:rsidR="00A70126">
        <w:t>record</w:t>
      </w:r>
      <w:r>
        <w:t xml:space="preserve"> </w:t>
      </w:r>
      <w:r w:rsidR="00A70126">
        <w:t xml:space="preserve">with an FMO Sample Type </w:t>
      </w:r>
      <w:r>
        <w:t xml:space="preserve">associated with the water level measurement. </w:t>
      </w:r>
    </w:p>
    <w:p w14:paraId="373616B4" w14:textId="4231046A" w:rsidR="005C30BC" w:rsidRDefault="005C30BC" w:rsidP="005C30BC">
      <w:pPr>
        <w:pStyle w:val="ListParagraph"/>
        <w:numPr>
          <w:ilvl w:val="1"/>
          <w:numId w:val="17"/>
        </w:numPr>
      </w:pPr>
      <w:r>
        <w:t xml:space="preserve">Click on the “Initial Water Level &amp; Purge Data” tab located in the </w:t>
      </w:r>
      <w:r w:rsidR="00A70126">
        <w:t>middle</w:t>
      </w:r>
      <w:r>
        <w:t xml:space="preserve"> of the computer screen.</w:t>
      </w:r>
    </w:p>
    <w:p w14:paraId="3111C4B8" w14:textId="77777777" w:rsidR="005C30BC" w:rsidRDefault="005C30BC" w:rsidP="005C30BC">
      <w:pPr>
        <w:pStyle w:val="ListParagraph"/>
        <w:numPr>
          <w:ilvl w:val="1"/>
          <w:numId w:val="17"/>
        </w:numPr>
      </w:pPr>
      <w:r>
        <w:t>Click on the “Add” button.</w:t>
      </w:r>
    </w:p>
    <w:p w14:paraId="11B48BB5" w14:textId="77777777" w:rsidR="005C30BC" w:rsidRDefault="005C30BC" w:rsidP="005C30BC">
      <w:pPr>
        <w:pStyle w:val="ListParagraph"/>
        <w:ind w:left="1440"/>
      </w:pPr>
    </w:p>
    <w:p w14:paraId="56604F75" w14:textId="58345983" w:rsidR="005C30BC" w:rsidRDefault="001B799B" w:rsidP="005C30BC">
      <w:pPr>
        <w:pStyle w:val="ListParagraph"/>
        <w:ind w:left="2160" w:hanging="1260"/>
      </w:pPr>
      <w:r>
        <w:rPr>
          <w:noProof/>
        </w:rPr>
        <w:lastRenderedPageBreak/>
        <mc:AlternateContent>
          <mc:Choice Requires="wps">
            <w:drawing>
              <wp:anchor distT="0" distB="0" distL="114300" distR="114300" simplePos="0" relativeHeight="251741184" behindDoc="0" locked="0" layoutInCell="1" allowOverlap="1" wp14:anchorId="6E44D5D5" wp14:editId="5ECC21AA">
                <wp:simplePos x="0" y="0"/>
                <wp:positionH relativeFrom="column">
                  <wp:posOffset>2506980</wp:posOffset>
                </wp:positionH>
                <wp:positionV relativeFrom="paragraph">
                  <wp:posOffset>2192655</wp:posOffset>
                </wp:positionV>
                <wp:extent cx="335280" cy="190500"/>
                <wp:effectExtent l="19050" t="19050" r="762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B3464" id="Rectangle 33" o:spid="_x0000_s1026" style="position:absolute;margin-left:197.4pt;margin-top:172.65pt;width:26.4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" filled="f" strokecolor="red" strokeweight="3pt">
                <v:path arrowok="t"/>
              </v:rect>
            </w:pict>
          </mc:Fallback>
        </mc:AlternateContent>
      </w:r>
      <w:r w:rsidR="005C30BC">
        <w:rPr>
          <w:noProof/>
        </w:rPr>
        <w:drawing>
          <wp:inline distT="0" distB="0" distL="0" distR="0" wp14:anchorId="3D42D97F" wp14:editId="489EB195">
            <wp:extent cx="5943600" cy="45421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542155"/>
                    </a:xfrm>
                    <a:prstGeom prst="rect">
                      <a:avLst/>
                    </a:prstGeom>
                  </pic:spPr>
                </pic:pic>
              </a:graphicData>
            </a:graphic>
          </wp:inline>
        </w:drawing>
      </w:r>
    </w:p>
    <w:p w14:paraId="47D517E4" w14:textId="77777777" w:rsidR="005C30BC" w:rsidRDefault="005C30BC" w:rsidP="005C30BC">
      <w:pPr>
        <w:pStyle w:val="ListParagraph"/>
        <w:ind w:left="1440"/>
      </w:pPr>
    </w:p>
    <w:p w14:paraId="55025E3E" w14:textId="51D3676D" w:rsidR="005C30BC" w:rsidRDefault="005C30BC" w:rsidP="005C30BC">
      <w:pPr>
        <w:pStyle w:val="ListParagraph"/>
        <w:numPr>
          <w:ilvl w:val="1"/>
          <w:numId w:val="17"/>
        </w:numPr>
      </w:pPr>
      <w:r>
        <w:t xml:space="preserve">Enter the required </w:t>
      </w:r>
      <w:r w:rsidR="00D714F8">
        <w:t>(</w:t>
      </w:r>
      <w:r w:rsidR="00D714F8" w:rsidRPr="00854C15">
        <w:rPr>
          <w:b/>
          <w:i/>
          <w:color w:val="FF0000"/>
        </w:rPr>
        <w:t>RED</w:t>
      </w:r>
      <w:r w:rsidR="00D714F8">
        <w:rPr>
          <w:b/>
          <w:i/>
          <w:color w:val="FF0000"/>
        </w:rPr>
        <w:t>)</w:t>
      </w:r>
      <w:r w:rsidR="00D714F8">
        <w:t xml:space="preserve"> </w:t>
      </w:r>
      <w:r>
        <w:t xml:space="preserve">field information. </w:t>
      </w:r>
    </w:p>
    <w:p w14:paraId="56E65740" w14:textId="74D49D6A" w:rsidR="005C30BC" w:rsidRPr="00854C15" w:rsidRDefault="005C30BC" w:rsidP="005C30BC">
      <w:pPr>
        <w:pStyle w:val="ListParagraph"/>
        <w:numPr>
          <w:ilvl w:val="2"/>
          <w:numId w:val="17"/>
        </w:numPr>
      </w:pPr>
      <w:r w:rsidRPr="00854C15">
        <w:rPr>
          <w:b/>
        </w:rPr>
        <w:t>Sys_loc_code (</w:t>
      </w:r>
      <w:r w:rsidR="006B4DAE">
        <w:rPr>
          <w:b/>
        </w:rPr>
        <w:t>Autopopulated</w:t>
      </w:r>
      <w:r w:rsidRPr="00854C15">
        <w:rPr>
          <w:b/>
        </w:rPr>
        <w:t>)</w:t>
      </w:r>
    </w:p>
    <w:p w14:paraId="5DAE0D36" w14:textId="77777777" w:rsidR="005C30BC" w:rsidRDefault="005C30BC" w:rsidP="005C30BC">
      <w:pPr>
        <w:pStyle w:val="ListParagraph"/>
        <w:numPr>
          <w:ilvl w:val="3"/>
          <w:numId w:val="17"/>
        </w:numPr>
      </w:pPr>
      <w:r w:rsidRPr="006B4DAE">
        <w:t>This field populates automatically</w:t>
      </w:r>
      <w:r>
        <w:t xml:space="preserve"> when “Initial Water Level &amp; Purge Data” are added.</w:t>
      </w:r>
    </w:p>
    <w:p w14:paraId="793DBE16" w14:textId="77777777" w:rsidR="005C30BC" w:rsidRDefault="005C30BC" w:rsidP="005C30BC">
      <w:pPr>
        <w:pStyle w:val="ListParagraph"/>
        <w:ind w:left="2880"/>
      </w:pPr>
    </w:p>
    <w:p w14:paraId="50B23A4B" w14:textId="77777777" w:rsidR="005C30BC" w:rsidRPr="00854C15" w:rsidRDefault="005C30BC" w:rsidP="005C30BC">
      <w:pPr>
        <w:pStyle w:val="ListParagraph"/>
        <w:numPr>
          <w:ilvl w:val="2"/>
          <w:numId w:val="17"/>
        </w:numPr>
      </w:pPr>
      <w:r w:rsidRPr="00854C15">
        <w:rPr>
          <w:b/>
        </w:rPr>
        <w:t>Measurement Method (Required)</w:t>
      </w:r>
    </w:p>
    <w:p w14:paraId="60732317" w14:textId="77777777" w:rsidR="005C30BC" w:rsidRPr="006F3608" w:rsidRDefault="005C30BC" w:rsidP="005C30BC">
      <w:pPr>
        <w:ind w:left="1800" w:firstLine="720"/>
        <w:rPr>
          <w:i/>
        </w:rPr>
      </w:pPr>
      <w:r w:rsidRPr="006F3608">
        <w:rPr>
          <w:i/>
        </w:rPr>
        <w:t>This field denotes whether the measurement was made with an electric or steel tape.</w:t>
      </w:r>
    </w:p>
    <w:p w14:paraId="3C160D03" w14:textId="77777777" w:rsidR="005C30BC" w:rsidRDefault="005C30BC" w:rsidP="005C30BC">
      <w:pPr>
        <w:pStyle w:val="ListParagraph"/>
        <w:numPr>
          <w:ilvl w:val="3"/>
          <w:numId w:val="17"/>
        </w:numPr>
      </w:pPr>
      <w:r>
        <w:t>Click on the drop-down arrow and select the appropriate method used to measure the water level in the well.</w:t>
      </w:r>
    </w:p>
    <w:p w14:paraId="34FDF5E5" w14:textId="77777777" w:rsidR="005C30BC" w:rsidRDefault="005C30BC" w:rsidP="005C30BC">
      <w:pPr>
        <w:pStyle w:val="ListParagraph"/>
        <w:ind w:left="2880"/>
      </w:pPr>
    </w:p>
    <w:p w14:paraId="0DCF28D0" w14:textId="77777777" w:rsidR="005C30BC" w:rsidRPr="00854C15" w:rsidRDefault="005C30BC" w:rsidP="005C30BC">
      <w:pPr>
        <w:pStyle w:val="ListParagraph"/>
        <w:numPr>
          <w:ilvl w:val="2"/>
          <w:numId w:val="17"/>
        </w:numPr>
      </w:pPr>
      <w:r w:rsidRPr="00854C15">
        <w:rPr>
          <w:b/>
        </w:rPr>
        <w:t>Dip_or_elevation (Required)</w:t>
      </w:r>
    </w:p>
    <w:p w14:paraId="5F5D6623" w14:textId="77777777" w:rsidR="005C30BC" w:rsidRPr="006F3608" w:rsidRDefault="005C30BC" w:rsidP="005C30BC">
      <w:pPr>
        <w:ind w:left="2520"/>
        <w:rPr>
          <w:i/>
        </w:rPr>
      </w:pPr>
      <w:r w:rsidRPr="006F3608">
        <w:rPr>
          <w:i/>
        </w:rPr>
        <w:t>This field denotes whether the water level is above or below the datum. A value of “dip” is used for all groundwater level measurements. This field populates automatically with a value of “dip” when data are added.</w:t>
      </w:r>
    </w:p>
    <w:p w14:paraId="1D243DDC" w14:textId="77777777" w:rsidR="005C30BC" w:rsidRPr="00832D0A" w:rsidRDefault="005C30BC" w:rsidP="005C30BC">
      <w:pPr>
        <w:rPr>
          <w:i/>
        </w:rPr>
      </w:pPr>
    </w:p>
    <w:p w14:paraId="1265DF0A" w14:textId="77777777" w:rsidR="005C30BC" w:rsidRPr="00854C15" w:rsidRDefault="005C30BC" w:rsidP="005C30BC">
      <w:pPr>
        <w:pStyle w:val="ListParagraph"/>
        <w:numPr>
          <w:ilvl w:val="2"/>
          <w:numId w:val="17"/>
        </w:numPr>
      </w:pPr>
      <w:r w:rsidRPr="00854C15">
        <w:rPr>
          <w:b/>
        </w:rPr>
        <w:t>Measurement Time (Required).</w:t>
      </w:r>
    </w:p>
    <w:p w14:paraId="692A4C5C" w14:textId="33C788FA" w:rsidR="005C30BC" w:rsidRDefault="005C30BC" w:rsidP="005C30BC">
      <w:pPr>
        <w:pStyle w:val="ListParagraph"/>
        <w:numPr>
          <w:ilvl w:val="3"/>
          <w:numId w:val="17"/>
        </w:numPr>
      </w:pPr>
      <w:r>
        <w:t>Enter the measurement time</w:t>
      </w:r>
    </w:p>
    <w:p w14:paraId="08DEBC09" w14:textId="77777777" w:rsidR="00751DA7" w:rsidRDefault="00751DA7" w:rsidP="00751DA7">
      <w:pPr>
        <w:ind w:left="2520"/>
      </w:pPr>
    </w:p>
    <w:p w14:paraId="0C36272A" w14:textId="77777777" w:rsidR="00751DA7" w:rsidRPr="00854C15" w:rsidRDefault="00751DA7" w:rsidP="00751DA7">
      <w:pPr>
        <w:pStyle w:val="ListParagraph"/>
        <w:numPr>
          <w:ilvl w:val="2"/>
          <w:numId w:val="17"/>
        </w:numPr>
        <w:rPr>
          <w:b/>
        </w:rPr>
      </w:pPr>
      <w:r w:rsidRPr="00854C15">
        <w:rPr>
          <w:b/>
        </w:rPr>
        <w:t>Sample_date (</w:t>
      </w:r>
      <w:r>
        <w:rPr>
          <w:b/>
        </w:rPr>
        <w:t>autopopulated</w:t>
      </w:r>
      <w:r w:rsidRPr="00854C15">
        <w:rPr>
          <w:b/>
        </w:rPr>
        <w:t>)</w:t>
      </w:r>
    </w:p>
    <w:p w14:paraId="14892DB5" w14:textId="77777777" w:rsidR="00751DA7" w:rsidRPr="006F3608" w:rsidRDefault="00751DA7" w:rsidP="00751DA7">
      <w:pPr>
        <w:ind w:left="2520"/>
        <w:rPr>
          <w:i/>
        </w:rPr>
      </w:pPr>
      <w:r w:rsidRPr="006F3608">
        <w:rPr>
          <w:i/>
        </w:rPr>
        <w:t xml:space="preserve">This is the date the water level measurement was taken. </w:t>
      </w:r>
      <w:r w:rsidRPr="00CA20DE">
        <w:rPr>
          <w:i/>
        </w:rPr>
        <w:t>This field populates automatically when a new “Initial Water Level &amp; Purge” record is created.</w:t>
      </w:r>
    </w:p>
    <w:p w14:paraId="16C05B70" w14:textId="77777777" w:rsidR="005C30BC" w:rsidRDefault="005C30BC" w:rsidP="005C30BC">
      <w:pPr>
        <w:pStyle w:val="ListParagraph"/>
        <w:ind w:left="2880"/>
      </w:pPr>
    </w:p>
    <w:p w14:paraId="6C808E62" w14:textId="77777777" w:rsidR="005C30BC" w:rsidRPr="00854C15" w:rsidRDefault="005C30BC" w:rsidP="005C30BC">
      <w:pPr>
        <w:pStyle w:val="ListParagraph"/>
        <w:numPr>
          <w:ilvl w:val="2"/>
          <w:numId w:val="17"/>
        </w:numPr>
      </w:pPr>
      <w:r w:rsidRPr="00854C15">
        <w:rPr>
          <w:b/>
        </w:rPr>
        <w:t>Depth_to_water (from top of casing) (Required)</w:t>
      </w:r>
    </w:p>
    <w:p w14:paraId="1AE3365F" w14:textId="77777777" w:rsidR="005C30BC" w:rsidRDefault="005C30BC" w:rsidP="005C30BC">
      <w:pPr>
        <w:pStyle w:val="ListParagraph"/>
        <w:numPr>
          <w:ilvl w:val="3"/>
          <w:numId w:val="17"/>
        </w:numPr>
      </w:pPr>
      <w:r>
        <w:lastRenderedPageBreak/>
        <w:t>Enter in the water level depth (in feet) from the top of the well casing.</w:t>
      </w:r>
    </w:p>
    <w:p w14:paraId="19A99C3A" w14:textId="77777777" w:rsidR="005C30BC" w:rsidRDefault="005C30BC" w:rsidP="005C30BC">
      <w:pPr>
        <w:pStyle w:val="ListParagraph"/>
        <w:ind w:left="2880"/>
      </w:pPr>
    </w:p>
    <w:p w14:paraId="1ADB1C03" w14:textId="77777777" w:rsidR="005C30BC" w:rsidRPr="00854C15" w:rsidRDefault="005C30BC" w:rsidP="005C30BC">
      <w:pPr>
        <w:pStyle w:val="ListParagraph"/>
        <w:numPr>
          <w:ilvl w:val="2"/>
          <w:numId w:val="17"/>
        </w:numPr>
      </w:pPr>
      <w:r w:rsidRPr="00854C15">
        <w:rPr>
          <w:b/>
        </w:rPr>
        <w:t>Measured_depth_of_well (Optional)</w:t>
      </w:r>
    </w:p>
    <w:p w14:paraId="62CE68BE" w14:textId="4C2C0C50" w:rsidR="005C30BC" w:rsidRPr="006F3608" w:rsidRDefault="005C30BC" w:rsidP="005C30BC">
      <w:pPr>
        <w:ind w:left="1800" w:firstLine="720"/>
        <w:rPr>
          <w:i/>
        </w:rPr>
      </w:pPr>
      <w:r w:rsidRPr="006F3608">
        <w:rPr>
          <w:i/>
        </w:rPr>
        <w:t xml:space="preserve">This field contains the depth </w:t>
      </w:r>
      <w:r w:rsidR="006D3E06">
        <w:rPr>
          <w:i/>
        </w:rPr>
        <w:t>from</w:t>
      </w:r>
      <w:r w:rsidRPr="006F3608">
        <w:rPr>
          <w:i/>
        </w:rPr>
        <w:t xml:space="preserve"> the ground surface to the bottom of the well.</w:t>
      </w:r>
      <w:r>
        <w:rPr>
          <w:i/>
        </w:rPr>
        <w:t xml:space="preserve"> </w:t>
      </w:r>
      <w:r w:rsidR="00A70126">
        <w:rPr>
          <w:i/>
        </w:rPr>
        <w:t>Populate this field if the depth is known.</w:t>
      </w:r>
    </w:p>
    <w:p w14:paraId="23953012" w14:textId="77777777" w:rsidR="005C30BC" w:rsidRDefault="005C30BC" w:rsidP="005C30BC">
      <w:pPr>
        <w:pStyle w:val="ListParagraph"/>
        <w:numPr>
          <w:ilvl w:val="3"/>
          <w:numId w:val="17"/>
        </w:numPr>
      </w:pPr>
      <w:r>
        <w:t>Enter the well depth in feet.</w:t>
      </w:r>
    </w:p>
    <w:p w14:paraId="2D61DD5C" w14:textId="77777777" w:rsidR="005C30BC" w:rsidRDefault="005C30BC" w:rsidP="005C30BC">
      <w:pPr>
        <w:pStyle w:val="ListParagraph"/>
        <w:ind w:left="2880"/>
      </w:pPr>
    </w:p>
    <w:p w14:paraId="1E75DC74" w14:textId="77777777" w:rsidR="005C30BC" w:rsidRPr="00854C15" w:rsidRDefault="005C30BC" w:rsidP="005C30BC">
      <w:pPr>
        <w:pStyle w:val="ListParagraph"/>
        <w:numPr>
          <w:ilvl w:val="2"/>
          <w:numId w:val="17"/>
        </w:numPr>
      </w:pPr>
      <w:r w:rsidRPr="00854C15">
        <w:rPr>
          <w:b/>
        </w:rPr>
        <w:t>Depth_unit (Required)</w:t>
      </w:r>
    </w:p>
    <w:p w14:paraId="2A97134D" w14:textId="636736EB" w:rsidR="005C30BC" w:rsidRPr="006F3608" w:rsidRDefault="005C30BC" w:rsidP="005C30BC">
      <w:pPr>
        <w:ind w:left="2520"/>
        <w:rPr>
          <w:i/>
        </w:rPr>
      </w:pPr>
      <w:r w:rsidRPr="006F3608">
        <w:rPr>
          <w:i/>
        </w:rPr>
        <w:t>This field denotes the units the of the measured water level depth</w:t>
      </w:r>
      <w:r>
        <w:t>.</w:t>
      </w:r>
      <w:r w:rsidRPr="006F3608">
        <w:rPr>
          <w:i/>
        </w:rPr>
        <w:t xml:space="preserve"> This field </w:t>
      </w:r>
      <w:r w:rsidR="006D3E06">
        <w:rPr>
          <w:i/>
        </w:rPr>
        <w:t>defaults to</w:t>
      </w:r>
      <w:r w:rsidRPr="006F3608">
        <w:rPr>
          <w:i/>
        </w:rPr>
        <w:t xml:space="preserve"> feet.</w:t>
      </w:r>
    </w:p>
    <w:p w14:paraId="1649C93D" w14:textId="77777777" w:rsidR="005C30BC" w:rsidRPr="00751DA7" w:rsidRDefault="005C30BC" w:rsidP="00751DA7">
      <w:pPr>
        <w:rPr>
          <w:i/>
        </w:rPr>
      </w:pPr>
    </w:p>
    <w:p w14:paraId="6CD86BB4" w14:textId="77777777" w:rsidR="005C30BC" w:rsidRPr="00854C15" w:rsidRDefault="005C30BC" w:rsidP="005C30BC">
      <w:pPr>
        <w:pStyle w:val="ListParagraph"/>
        <w:numPr>
          <w:ilvl w:val="2"/>
          <w:numId w:val="17"/>
        </w:numPr>
      </w:pPr>
      <w:r w:rsidRPr="00854C15">
        <w:rPr>
          <w:b/>
        </w:rPr>
        <w:t>Well_diameter (Optional)</w:t>
      </w:r>
    </w:p>
    <w:p w14:paraId="45A8D3B9" w14:textId="07670707" w:rsidR="005C30BC" w:rsidRPr="006F3608" w:rsidRDefault="005C30BC" w:rsidP="005C30BC">
      <w:pPr>
        <w:ind w:left="1800" w:firstLine="720"/>
        <w:rPr>
          <w:i/>
        </w:rPr>
      </w:pPr>
      <w:r w:rsidRPr="006F3608">
        <w:rPr>
          <w:i/>
        </w:rPr>
        <w:t>This field contains the diameter of the well.</w:t>
      </w:r>
      <w:r w:rsidR="00751DA7">
        <w:rPr>
          <w:i/>
        </w:rPr>
        <w:t xml:space="preserve"> This field is necessary to calculate volume.</w:t>
      </w:r>
    </w:p>
    <w:p w14:paraId="78CF3972" w14:textId="18EF9D91" w:rsidR="005C30BC" w:rsidRDefault="005C30BC" w:rsidP="005C30BC">
      <w:pPr>
        <w:pStyle w:val="ListParagraph"/>
        <w:numPr>
          <w:ilvl w:val="3"/>
          <w:numId w:val="17"/>
        </w:numPr>
      </w:pPr>
      <w:r>
        <w:t>Enter the well diameter</w:t>
      </w:r>
      <w:r w:rsidR="00751DA7">
        <w:t xml:space="preserve"> in inches</w:t>
      </w:r>
    </w:p>
    <w:p w14:paraId="40DBB111" w14:textId="77777777" w:rsidR="005C30BC" w:rsidRDefault="005C30BC" w:rsidP="005C30BC">
      <w:pPr>
        <w:pStyle w:val="ListParagraph"/>
        <w:ind w:left="2880"/>
      </w:pPr>
    </w:p>
    <w:p w14:paraId="4724AD52" w14:textId="3F309FC4" w:rsidR="005C30BC" w:rsidRPr="00854C15" w:rsidRDefault="005C30BC" w:rsidP="005C30BC">
      <w:pPr>
        <w:pStyle w:val="ListParagraph"/>
        <w:numPr>
          <w:ilvl w:val="2"/>
          <w:numId w:val="17"/>
        </w:numPr>
      </w:pPr>
      <w:r w:rsidRPr="00854C15">
        <w:rPr>
          <w:b/>
        </w:rPr>
        <w:t>Diameter_unit (Required</w:t>
      </w:r>
      <w:r w:rsidR="00751DA7">
        <w:rPr>
          <w:b/>
        </w:rPr>
        <w:t xml:space="preserve"> if Well Diameter is populated</w:t>
      </w:r>
      <w:r w:rsidRPr="00854C15">
        <w:rPr>
          <w:b/>
        </w:rPr>
        <w:t>)</w:t>
      </w:r>
    </w:p>
    <w:p w14:paraId="6519FBF4" w14:textId="77777777" w:rsidR="005C30BC" w:rsidRPr="006F3608" w:rsidRDefault="005C30BC" w:rsidP="005C30BC">
      <w:pPr>
        <w:pStyle w:val="ListParagraph"/>
        <w:ind w:left="2520"/>
        <w:rPr>
          <w:i/>
        </w:rPr>
      </w:pPr>
      <w:r w:rsidRPr="006F3608">
        <w:rPr>
          <w:i/>
        </w:rPr>
        <w:t>This field contains the well diameter units and is automatically populated with a unit of inches.</w:t>
      </w:r>
    </w:p>
    <w:p w14:paraId="30E39F53" w14:textId="77777777" w:rsidR="005C30BC" w:rsidRPr="003856D0" w:rsidRDefault="005C30BC" w:rsidP="005C30BC">
      <w:pPr>
        <w:ind w:left="720" w:firstLine="1440"/>
        <w:rPr>
          <w:b/>
          <w:i/>
        </w:rPr>
      </w:pPr>
    </w:p>
    <w:p w14:paraId="27640B45" w14:textId="402BA885" w:rsidR="005C30BC" w:rsidRPr="003856D0" w:rsidRDefault="005C30BC" w:rsidP="005C30BC">
      <w:pPr>
        <w:pStyle w:val="ListParagraph"/>
        <w:numPr>
          <w:ilvl w:val="2"/>
          <w:numId w:val="17"/>
        </w:numPr>
        <w:rPr>
          <w:b/>
        </w:rPr>
      </w:pPr>
      <w:r w:rsidRPr="003856D0">
        <w:rPr>
          <w:b/>
        </w:rPr>
        <w:t>Well_volume (</w:t>
      </w:r>
      <w:r w:rsidR="006D3E06">
        <w:rPr>
          <w:b/>
        </w:rPr>
        <w:t>autopopulated</w:t>
      </w:r>
      <w:r w:rsidRPr="003856D0">
        <w:rPr>
          <w:b/>
        </w:rPr>
        <w:t>)</w:t>
      </w:r>
    </w:p>
    <w:p w14:paraId="441120EB" w14:textId="5C19164B" w:rsidR="005C30BC" w:rsidRPr="006F3608" w:rsidRDefault="005C30BC" w:rsidP="005C30BC">
      <w:pPr>
        <w:ind w:left="2520"/>
        <w:rPr>
          <w:i/>
        </w:rPr>
      </w:pPr>
      <w:r w:rsidRPr="006F3608">
        <w:rPr>
          <w:i/>
        </w:rPr>
        <w:t xml:space="preserve">This field contains the volume of water in the well casing. </w:t>
      </w:r>
      <w:r w:rsidRPr="006D3E06">
        <w:rPr>
          <w:i/>
        </w:rPr>
        <w:t>This is calculated automatically</w:t>
      </w:r>
      <w:r w:rsidRPr="006F3608">
        <w:rPr>
          <w:i/>
        </w:rPr>
        <w:t xml:space="preserve"> from the measured depth of the well, water level depth, and the diameter of the well casing.</w:t>
      </w:r>
    </w:p>
    <w:p w14:paraId="6028C2D1" w14:textId="77777777" w:rsidR="005C30BC" w:rsidRPr="00881383" w:rsidRDefault="005C30BC" w:rsidP="005C30BC">
      <w:pPr>
        <w:ind w:left="2160"/>
        <w:rPr>
          <w:i/>
        </w:rPr>
      </w:pPr>
    </w:p>
    <w:p w14:paraId="16C6B7E6" w14:textId="77777777" w:rsidR="005C30BC" w:rsidRPr="003856D0" w:rsidRDefault="005C30BC" w:rsidP="005C30BC">
      <w:pPr>
        <w:pStyle w:val="ListParagraph"/>
        <w:numPr>
          <w:ilvl w:val="2"/>
          <w:numId w:val="17"/>
        </w:numPr>
        <w:rPr>
          <w:b/>
        </w:rPr>
      </w:pPr>
      <w:r w:rsidRPr="003856D0">
        <w:rPr>
          <w:b/>
        </w:rPr>
        <w:t>Purge_vol_unit (Optional)</w:t>
      </w:r>
    </w:p>
    <w:p w14:paraId="6089C294" w14:textId="77777777" w:rsidR="005C30BC" w:rsidRDefault="005C30BC" w:rsidP="005C30BC">
      <w:pPr>
        <w:ind w:left="1800" w:firstLine="720"/>
      </w:pPr>
      <w:r w:rsidRPr="006F3608">
        <w:rPr>
          <w:i/>
        </w:rPr>
        <w:t>This field contains the units of the calculated and actual purge volume.</w:t>
      </w:r>
    </w:p>
    <w:p w14:paraId="1FFA814F" w14:textId="77777777" w:rsidR="005C30BC" w:rsidRDefault="005C30BC" w:rsidP="005C30BC">
      <w:pPr>
        <w:pStyle w:val="ListParagraph"/>
        <w:numPr>
          <w:ilvl w:val="3"/>
          <w:numId w:val="17"/>
        </w:numPr>
      </w:pPr>
      <w:r>
        <w:t>Select the appropriate unit. Usually, a unit of “gal” is selected.</w:t>
      </w:r>
    </w:p>
    <w:p w14:paraId="683F697F" w14:textId="77777777" w:rsidR="005C30BC" w:rsidRPr="003856D0" w:rsidRDefault="005C30BC" w:rsidP="005C30BC">
      <w:pPr>
        <w:pStyle w:val="ListParagraph"/>
        <w:ind w:left="2880"/>
        <w:rPr>
          <w:b/>
        </w:rPr>
      </w:pPr>
    </w:p>
    <w:p w14:paraId="63BF1702" w14:textId="77777777" w:rsidR="005C30BC" w:rsidRPr="003856D0" w:rsidRDefault="005C30BC" w:rsidP="005C30BC">
      <w:pPr>
        <w:pStyle w:val="ListParagraph"/>
        <w:numPr>
          <w:ilvl w:val="2"/>
          <w:numId w:val="17"/>
        </w:numPr>
        <w:rPr>
          <w:b/>
        </w:rPr>
      </w:pPr>
      <w:r w:rsidRPr="003856D0">
        <w:rPr>
          <w:b/>
        </w:rPr>
        <w:t>Well_volumes_to_purge (Required)</w:t>
      </w:r>
    </w:p>
    <w:p w14:paraId="34E29AD1" w14:textId="77777777" w:rsidR="005C30BC" w:rsidRPr="006F3608" w:rsidRDefault="005C30BC" w:rsidP="005C30BC">
      <w:pPr>
        <w:ind w:left="2520"/>
        <w:rPr>
          <w:i/>
        </w:rPr>
      </w:pPr>
      <w:r w:rsidRPr="006F3608">
        <w:rPr>
          <w:i/>
        </w:rPr>
        <w:t xml:space="preserve">This field describes the number of well volumes to purge from the well prior to sampling and </w:t>
      </w:r>
      <w:r>
        <w:rPr>
          <w:i/>
        </w:rPr>
        <w:t>should be</w:t>
      </w:r>
      <w:r w:rsidRPr="006F3608">
        <w:rPr>
          <w:i/>
        </w:rPr>
        <w:t xml:space="preserve"> set to </w:t>
      </w:r>
      <w:r>
        <w:rPr>
          <w:i/>
        </w:rPr>
        <w:t xml:space="preserve">a minimum of </w:t>
      </w:r>
      <w:r w:rsidRPr="006F3608">
        <w:rPr>
          <w:i/>
        </w:rPr>
        <w:t>3</w:t>
      </w:r>
      <w:r>
        <w:rPr>
          <w:i/>
        </w:rPr>
        <w:t xml:space="preserve"> well volumes</w:t>
      </w:r>
      <w:r w:rsidRPr="006F3608">
        <w:rPr>
          <w:i/>
        </w:rPr>
        <w:t>.</w:t>
      </w:r>
    </w:p>
    <w:p w14:paraId="745A1DC3" w14:textId="77777777" w:rsidR="005C30BC" w:rsidRPr="001826A2" w:rsidRDefault="005C30BC" w:rsidP="005C30BC">
      <w:pPr>
        <w:pStyle w:val="ListParagraph"/>
        <w:ind w:left="2160"/>
        <w:rPr>
          <w:i/>
        </w:rPr>
      </w:pPr>
    </w:p>
    <w:p w14:paraId="4034B9E0" w14:textId="4E51BB0C" w:rsidR="005C30BC" w:rsidRPr="003856D0" w:rsidRDefault="005C30BC" w:rsidP="005C30BC">
      <w:pPr>
        <w:pStyle w:val="ListParagraph"/>
        <w:numPr>
          <w:ilvl w:val="2"/>
          <w:numId w:val="17"/>
        </w:numPr>
        <w:rPr>
          <w:b/>
        </w:rPr>
      </w:pPr>
      <w:r w:rsidRPr="003856D0">
        <w:rPr>
          <w:b/>
        </w:rPr>
        <w:t>Calculated purge volume (</w:t>
      </w:r>
      <w:r w:rsidR="006D3E06">
        <w:rPr>
          <w:b/>
        </w:rPr>
        <w:t>autopopulated</w:t>
      </w:r>
      <w:r w:rsidRPr="003856D0">
        <w:rPr>
          <w:b/>
        </w:rPr>
        <w:t>)</w:t>
      </w:r>
    </w:p>
    <w:p w14:paraId="41CB9FEA" w14:textId="48743BFF" w:rsidR="005C30BC" w:rsidRPr="006F3608" w:rsidRDefault="005C30BC" w:rsidP="005C30BC">
      <w:pPr>
        <w:ind w:left="2520"/>
        <w:rPr>
          <w:i/>
        </w:rPr>
      </w:pPr>
      <w:r w:rsidRPr="006F3608">
        <w:rPr>
          <w:i/>
        </w:rPr>
        <w:t xml:space="preserve">This field contains the calculated volume of water to be purged from the well. </w:t>
      </w:r>
      <w:r w:rsidRPr="006D3E06">
        <w:rPr>
          <w:i/>
        </w:rPr>
        <w:t>This value is automatically calculated</w:t>
      </w:r>
      <w:r w:rsidRPr="006F3608">
        <w:rPr>
          <w:i/>
        </w:rPr>
        <w:t xml:space="preserve"> (in gallons) based on the measured well depth, water level depth, well diameter, and well volumes to purge.</w:t>
      </w:r>
    </w:p>
    <w:p w14:paraId="3BC2B02C" w14:textId="77777777" w:rsidR="005C30BC" w:rsidRPr="00EE6586" w:rsidRDefault="005C30BC" w:rsidP="005C30BC">
      <w:pPr>
        <w:ind w:left="2160"/>
        <w:rPr>
          <w:i/>
        </w:rPr>
      </w:pPr>
    </w:p>
    <w:p w14:paraId="36ED4B7F" w14:textId="77777777" w:rsidR="005C30BC" w:rsidRPr="003856D0" w:rsidRDefault="005C30BC" w:rsidP="005C30BC">
      <w:pPr>
        <w:pStyle w:val="ListParagraph"/>
        <w:numPr>
          <w:ilvl w:val="2"/>
          <w:numId w:val="17"/>
        </w:numPr>
        <w:rPr>
          <w:b/>
        </w:rPr>
      </w:pPr>
      <w:r w:rsidRPr="003856D0">
        <w:rPr>
          <w:b/>
        </w:rPr>
        <w:t>Purge_method (Required)</w:t>
      </w:r>
    </w:p>
    <w:p w14:paraId="487613DD" w14:textId="77777777" w:rsidR="005C30BC" w:rsidRPr="006F3608" w:rsidRDefault="005C30BC" w:rsidP="005C30BC">
      <w:pPr>
        <w:ind w:left="1800" w:firstLine="720"/>
        <w:rPr>
          <w:i/>
        </w:rPr>
      </w:pPr>
      <w:r w:rsidRPr="006F3608">
        <w:rPr>
          <w:i/>
        </w:rPr>
        <w:t>This describes the technique used to purge the well.</w:t>
      </w:r>
    </w:p>
    <w:p w14:paraId="74E4DF1F" w14:textId="77777777" w:rsidR="005C30BC" w:rsidRDefault="005C30BC" w:rsidP="005C30BC">
      <w:pPr>
        <w:pStyle w:val="ListParagraph"/>
        <w:numPr>
          <w:ilvl w:val="3"/>
          <w:numId w:val="17"/>
        </w:numPr>
      </w:pPr>
      <w:r>
        <w:t>Click on the drop-down and select the appropriate method used to purge the well.</w:t>
      </w:r>
    </w:p>
    <w:p w14:paraId="0B50A04D" w14:textId="77777777" w:rsidR="005C30BC" w:rsidRPr="003856D0" w:rsidRDefault="005C30BC" w:rsidP="005C30BC">
      <w:pPr>
        <w:pStyle w:val="ListParagraph"/>
        <w:ind w:left="2880"/>
        <w:rPr>
          <w:b/>
        </w:rPr>
      </w:pPr>
    </w:p>
    <w:p w14:paraId="2F225D26" w14:textId="77777777" w:rsidR="005C30BC" w:rsidRPr="003856D0" w:rsidRDefault="005C30BC" w:rsidP="005C30BC">
      <w:pPr>
        <w:pStyle w:val="ListParagraph"/>
        <w:numPr>
          <w:ilvl w:val="2"/>
          <w:numId w:val="17"/>
        </w:numPr>
        <w:rPr>
          <w:b/>
        </w:rPr>
      </w:pPr>
      <w:r w:rsidRPr="003856D0">
        <w:rPr>
          <w:b/>
        </w:rPr>
        <w:t>Actual purge volume (Optional)</w:t>
      </w:r>
    </w:p>
    <w:p w14:paraId="545C56F7" w14:textId="5B77100B" w:rsidR="005C30BC" w:rsidRPr="006F3608" w:rsidRDefault="005C30BC" w:rsidP="005C30BC">
      <w:pPr>
        <w:ind w:left="1800" w:firstLine="720"/>
        <w:rPr>
          <w:i/>
        </w:rPr>
      </w:pPr>
      <w:r w:rsidRPr="006F3608">
        <w:rPr>
          <w:i/>
        </w:rPr>
        <w:t xml:space="preserve">This </w:t>
      </w:r>
      <w:r w:rsidR="006D3E06">
        <w:rPr>
          <w:i/>
        </w:rPr>
        <w:t>is</w:t>
      </w:r>
      <w:r w:rsidRPr="006F3608">
        <w:rPr>
          <w:i/>
        </w:rPr>
        <w:t xml:space="preserve"> the </w:t>
      </w:r>
      <w:r>
        <w:rPr>
          <w:i/>
        </w:rPr>
        <w:t xml:space="preserve">actual </w:t>
      </w:r>
      <w:r w:rsidRPr="006F3608">
        <w:rPr>
          <w:i/>
        </w:rPr>
        <w:t>measured volume of the water purged from the well.</w:t>
      </w:r>
    </w:p>
    <w:p w14:paraId="75812B9A" w14:textId="060CEEC0" w:rsidR="005C30BC" w:rsidRDefault="005C30BC" w:rsidP="005C30BC">
      <w:pPr>
        <w:pStyle w:val="ListParagraph"/>
        <w:numPr>
          <w:ilvl w:val="3"/>
          <w:numId w:val="17"/>
        </w:numPr>
      </w:pPr>
      <w:r>
        <w:t>Enter the actual purge volume, in gallons.</w:t>
      </w:r>
    </w:p>
    <w:p w14:paraId="7772A608" w14:textId="77777777" w:rsidR="005C30BC" w:rsidRDefault="005C30BC" w:rsidP="005C30BC">
      <w:pPr>
        <w:pStyle w:val="ListParagraph"/>
        <w:ind w:left="2880"/>
      </w:pPr>
    </w:p>
    <w:p w14:paraId="0458811D" w14:textId="77777777" w:rsidR="005C30BC" w:rsidRPr="003856D0" w:rsidRDefault="005C30BC" w:rsidP="005C30BC">
      <w:pPr>
        <w:pStyle w:val="ListParagraph"/>
        <w:numPr>
          <w:ilvl w:val="2"/>
          <w:numId w:val="17"/>
        </w:numPr>
        <w:rPr>
          <w:b/>
        </w:rPr>
      </w:pPr>
      <w:r w:rsidRPr="003856D0">
        <w:rPr>
          <w:b/>
        </w:rPr>
        <w:t>Remark (Optional)</w:t>
      </w:r>
    </w:p>
    <w:p w14:paraId="525DE0EB" w14:textId="77777777" w:rsidR="005C30BC" w:rsidRPr="006F3608" w:rsidRDefault="005C30BC" w:rsidP="005C30BC">
      <w:pPr>
        <w:ind w:left="2520"/>
        <w:rPr>
          <w:i/>
        </w:rPr>
      </w:pPr>
      <w:r w:rsidRPr="006F3608">
        <w:rPr>
          <w:i/>
        </w:rPr>
        <w:t>This field contains any comments associated with the water level measurement and purge volumes.</w:t>
      </w:r>
    </w:p>
    <w:p w14:paraId="768A77BA" w14:textId="77777777" w:rsidR="005C30BC" w:rsidRDefault="005C30BC" w:rsidP="005C30BC"/>
    <w:p w14:paraId="39200B0A" w14:textId="77777777" w:rsidR="005C30BC" w:rsidRPr="003856D0" w:rsidRDefault="005C30BC" w:rsidP="005C30BC">
      <w:pPr>
        <w:pStyle w:val="ListParagraph"/>
        <w:ind w:left="2880"/>
        <w:rPr>
          <w:b/>
        </w:rPr>
      </w:pPr>
    </w:p>
    <w:p w14:paraId="1D544AD6" w14:textId="645F1ACE" w:rsidR="005C30BC" w:rsidRPr="003856D0" w:rsidRDefault="005C30BC" w:rsidP="005C30BC">
      <w:pPr>
        <w:pStyle w:val="ListParagraph"/>
        <w:numPr>
          <w:ilvl w:val="2"/>
          <w:numId w:val="17"/>
        </w:numPr>
        <w:rPr>
          <w:b/>
        </w:rPr>
      </w:pPr>
      <w:r w:rsidRPr="003856D0">
        <w:rPr>
          <w:b/>
        </w:rPr>
        <w:t>Sys_sample_code (</w:t>
      </w:r>
      <w:r w:rsidR="006D3E06">
        <w:rPr>
          <w:b/>
        </w:rPr>
        <w:t>autopopulated</w:t>
      </w:r>
      <w:r w:rsidRPr="003856D0">
        <w:rPr>
          <w:b/>
        </w:rPr>
        <w:t>)</w:t>
      </w:r>
    </w:p>
    <w:p w14:paraId="45C7C32B" w14:textId="5A0CECB9" w:rsidR="005C30BC" w:rsidRDefault="005C30BC" w:rsidP="005C30BC">
      <w:pPr>
        <w:ind w:left="1800" w:firstLine="720"/>
      </w:pPr>
      <w:r w:rsidRPr="006F3608">
        <w:rPr>
          <w:i/>
        </w:rPr>
        <w:t>The sys_sample_code is a unique identifier generated by EDGE.</w:t>
      </w:r>
    </w:p>
    <w:p w14:paraId="1B9710C8" w14:textId="509D956D" w:rsidR="005C30BC" w:rsidRDefault="005C30BC" w:rsidP="005C30BC">
      <w:pPr>
        <w:pStyle w:val="ListParagraph"/>
        <w:numPr>
          <w:ilvl w:val="3"/>
          <w:numId w:val="17"/>
        </w:numPr>
      </w:pPr>
      <w:r w:rsidRPr="006D3E06">
        <w:lastRenderedPageBreak/>
        <w:t>This field populate</w:t>
      </w:r>
      <w:r w:rsidR="006D3E06" w:rsidRPr="006D3E06">
        <w:t>s</w:t>
      </w:r>
      <w:r w:rsidRPr="006D3E06">
        <w:t xml:space="preserve"> automatically when a new “Initial Water Level &amp; Purge Data” record has been added.</w:t>
      </w:r>
    </w:p>
    <w:p w14:paraId="0D6B7910" w14:textId="77777777" w:rsidR="005C30BC" w:rsidRDefault="005C30BC" w:rsidP="005C30BC">
      <w:pPr>
        <w:pStyle w:val="ListParagraph"/>
        <w:ind w:left="2880"/>
      </w:pPr>
    </w:p>
    <w:p w14:paraId="6F101B53" w14:textId="77777777" w:rsidR="005C30BC" w:rsidRPr="00854C15" w:rsidRDefault="005C30BC" w:rsidP="005C30BC">
      <w:pPr>
        <w:pStyle w:val="ListParagraph"/>
        <w:numPr>
          <w:ilvl w:val="2"/>
          <w:numId w:val="17"/>
        </w:numPr>
        <w:rPr>
          <w:b/>
        </w:rPr>
      </w:pPr>
      <w:r w:rsidRPr="00854C15">
        <w:rPr>
          <w:b/>
        </w:rPr>
        <w:t>Purge_rate (Optional)</w:t>
      </w:r>
    </w:p>
    <w:p w14:paraId="57F5280D" w14:textId="77777777" w:rsidR="005C30BC" w:rsidRPr="006F3608" w:rsidRDefault="005C30BC" w:rsidP="005C30BC">
      <w:pPr>
        <w:ind w:left="1800" w:firstLine="720"/>
        <w:rPr>
          <w:i/>
        </w:rPr>
      </w:pPr>
      <w:r w:rsidRPr="006F3608">
        <w:rPr>
          <w:i/>
        </w:rPr>
        <w:t>This field contains a numerical value that indicates the purge rate prior to sampling.</w:t>
      </w:r>
    </w:p>
    <w:p w14:paraId="730E5FF3" w14:textId="77777777" w:rsidR="005C30BC" w:rsidRDefault="005C30BC" w:rsidP="005C30BC">
      <w:pPr>
        <w:pStyle w:val="ListParagraph"/>
        <w:numPr>
          <w:ilvl w:val="3"/>
          <w:numId w:val="17"/>
        </w:numPr>
      </w:pPr>
      <w:r>
        <w:t>Enter the purge rate.</w:t>
      </w:r>
    </w:p>
    <w:p w14:paraId="0983D655" w14:textId="77777777" w:rsidR="005C30BC" w:rsidRDefault="005C30BC" w:rsidP="005C30BC">
      <w:pPr>
        <w:pStyle w:val="ListParagraph"/>
        <w:ind w:left="2880"/>
      </w:pPr>
    </w:p>
    <w:p w14:paraId="21C22178" w14:textId="77777777" w:rsidR="005C30BC" w:rsidRPr="00854C15" w:rsidRDefault="005C30BC" w:rsidP="005C30BC">
      <w:pPr>
        <w:pStyle w:val="ListParagraph"/>
        <w:numPr>
          <w:ilvl w:val="2"/>
          <w:numId w:val="17"/>
        </w:numPr>
        <w:rPr>
          <w:b/>
        </w:rPr>
      </w:pPr>
      <w:r w:rsidRPr="00854C15">
        <w:rPr>
          <w:b/>
        </w:rPr>
        <w:t>Purge_rate_unit (Optional)</w:t>
      </w:r>
    </w:p>
    <w:p w14:paraId="2F8AC0FA" w14:textId="77777777" w:rsidR="005C30BC" w:rsidRPr="006F3608" w:rsidRDefault="005C30BC" w:rsidP="005C30BC">
      <w:pPr>
        <w:ind w:left="1800" w:firstLine="720"/>
        <w:rPr>
          <w:i/>
        </w:rPr>
      </w:pPr>
      <w:r w:rsidRPr="006F3608">
        <w:rPr>
          <w:i/>
        </w:rPr>
        <w:t>This field contains the unit associated with the purge_rate.</w:t>
      </w:r>
    </w:p>
    <w:p w14:paraId="7919FC20" w14:textId="77777777" w:rsidR="005C30BC" w:rsidRDefault="005C30BC" w:rsidP="005C30BC">
      <w:pPr>
        <w:pStyle w:val="ListParagraph"/>
        <w:numPr>
          <w:ilvl w:val="3"/>
          <w:numId w:val="17"/>
        </w:numPr>
      </w:pPr>
      <w:r>
        <w:t>Click on the drop-down arrow and select the appropriate unit.</w:t>
      </w:r>
    </w:p>
    <w:p w14:paraId="74EA5880" w14:textId="77777777" w:rsidR="005C30BC" w:rsidRDefault="005C30BC" w:rsidP="005C30BC">
      <w:pPr>
        <w:pStyle w:val="ListParagraph"/>
        <w:ind w:left="2880"/>
      </w:pPr>
    </w:p>
    <w:p w14:paraId="5D521086" w14:textId="77777777" w:rsidR="005C30BC" w:rsidRPr="00854C15" w:rsidRDefault="005C30BC" w:rsidP="005C30BC">
      <w:pPr>
        <w:pStyle w:val="ListParagraph"/>
        <w:numPr>
          <w:ilvl w:val="2"/>
          <w:numId w:val="17"/>
        </w:numPr>
        <w:rPr>
          <w:b/>
        </w:rPr>
      </w:pPr>
      <w:r w:rsidRPr="00854C15">
        <w:rPr>
          <w:b/>
        </w:rPr>
        <w:t>Sampler (Required)</w:t>
      </w:r>
    </w:p>
    <w:p w14:paraId="3050BF6B" w14:textId="77777777" w:rsidR="005C30BC" w:rsidRPr="00812801" w:rsidRDefault="005C30BC" w:rsidP="005C30BC">
      <w:pPr>
        <w:pStyle w:val="ListParagraph"/>
        <w:ind w:left="2520"/>
        <w:rPr>
          <w:i/>
        </w:rPr>
      </w:pPr>
      <w:r w:rsidRPr="00812801">
        <w:rPr>
          <w:i/>
        </w:rPr>
        <w:t>This field contains the name of the field staff who measured the water level in the well.</w:t>
      </w:r>
    </w:p>
    <w:p w14:paraId="24CC4470" w14:textId="77777777" w:rsidR="005C30BC" w:rsidRDefault="005C30BC" w:rsidP="005C30BC">
      <w:pPr>
        <w:pStyle w:val="ListParagraph"/>
        <w:numPr>
          <w:ilvl w:val="3"/>
          <w:numId w:val="17"/>
        </w:numPr>
      </w:pPr>
      <w:r>
        <w:t>Enter the name of the field staff who performed the water level measurement.</w:t>
      </w:r>
    </w:p>
    <w:p w14:paraId="4B6A4AFD" w14:textId="77777777" w:rsidR="005C30BC" w:rsidRPr="003856D0" w:rsidRDefault="005C30BC" w:rsidP="005C30BC">
      <w:pPr>
        <w:pStyle w:val="ListParagraph"/>
        <w:ind w:left="2880"/>
        <w:rPr>
          <w:b/>
        </w:rPr>
      </w:pPr>
    </w:p>
    <w:p w14:paraId="47CB9EA1" w14:textId="77777777" w:rsidR="005C30BC" w:rsidRPr="003856D0" w:rsidRDefault="005C30BC" w:rsidP="005C30BC">
      <w:pPr>
        <w:pStyle w:val="ListParagraph"/>
        <w:numPr>
          <w:ilvl w:val="2"/>
          <w:numId w:val="17"/>
        </w:numPr>
        <w:rPr>
          <w:b/>
        </w:rPr>
      </w:pPr>
      <w:r w:rsidRPr="003856D0">
        <w:rPr>
          <w:b/>
        </w:rPr>
        <w:t>Is well dry? (Optional)</w:t>
      </w:r>
    </w:p>
    <w:p w14:paraId="699174B5" w14:textId="77777777" w:rsidR="005C30BC" w:rsidRPr="006F3608" w:rsidRDefault="005C30BC" w:rsidP="005C30BC">
      <w:pPr>
        <w:ind w:left="1800" w:firstLine="720"/>
        <w:rPr>
          <w:i/>
        </w:rPr>
      </w:pPr>
      <w:r w:rsidRPr="006F3608">
        <w:rPr>
          <w:i/>
        </w:rPr>
        <w:t>This indicates whether the well contains water.</w:t>
      </w:r>
    </w:p>
    <w:p w14:paraId="0C372504" w14:textId="77777777" w:rsidR="005C30BC" w:rsidRDefault="005C30BC" w:rsidP="005C30BC">
      <w:pPr>
        <w:pStyle w:val="ListParagraph"/>
        <w:numPr>
          <w:ilvl w:val="3"/>
          <w:numId w:val="17"/>
        </w:numPr>
      </w:pPr>
      <w:r>
        <w:t>Enter ‘Y’ if the well was dry.</w:t>
      </w:r>
    </w:p>
    <w:p w14:paraId="3A93B517" w14:textId="77777777" w:rsidR="005C30BC" w:rsidRDefault="005C30BC" w:rsidP="005C30BC">
      <w:pPr>
        <w:pStyle w:val="ListParagraph"/>
        <w:numPr>
          <w:ilvl w:val="3"/>
          <w:numId w:val="17"/>
        </w:numPr>
      </w:pPr>
      <w:r>
        <w:t>Enter ‘N’ if the well contained water.</w:t>
      </w:r>
    </w:p>
    <w:p w14:paraId="4F96F465" w14:textId="77777777" w:rsidR="005C30BC" w:rsidRDefault="005C30BC" w:rsidP="005C30BC"/>
    <w:p w14:paraId="1963C9B3" w14:textId="77777777" w:rsidR="005C30BC" w:rsidRPr="00832D0A" w:rsidRDefault="005C30BC" w:rsidP="005C30BC">
      <w:pPr>
        <w:rPr>
          <w:i/>
        </w:rPr>
      </w:pPr>
    </w:p>
    <w:p w14:paraId="0481B5E4" w14:textId="77777777" w:rsidR="00AC166A" w:rsidRDefault="00AC166A" w:rsidP="00AC166A"/>
    <w:p w14:paraId="2B32E97B" w14:textId="44722149" w:rsidR="00F17296" w:rsidRPr="006F3608" w:rsidRDefault="00001D28" w:rsidP="006F3608">
      <w:pPr>
        <w:pStyle w:val="Heading1"/>
      </w:pPr>
      <w:bookmarkStart w:id="36" w:name="_Toc139451470"/>
      <w:r>
        <w:t>Field Results</w:t>
      </w:r>
      <w:bookmarkEnd w:id="36"/>
    </w:p>
    <w:p w14:paraId="5B33F098" w14:textId="484478B3" w:rsidR="007A73EE" w:rsidRPr="006F3608" w:rsidRDefault="00001D28" w:rsidP="006F3608">
      <w:pPr>
        <w:ind w:left="1080"/>
        <w:rPr>
          <w:i/>
        </w:rPr>
      </w:pPr>
      <w:r>
        <w:rPr>
          <w:i/>
        </w:rPr>
        <w:t>In the Field Results tab you will select a</w:t>
      </w:r>
      <w:r w:rsidR="007A73EE" w:rsidRPr="006F3608">
        <w:rPr>
          <w:i/>
        </w:rPr>
        <w:t xml:space="preserve"> “Field Method Analyte Group” </w:t>
      </w:r>
      <w:r>
        <w:rPr>
          <w:i/>
        </w:rPr>
        <w:t>to record</w:t>
      </w:r>
      <w:r w:rsidR="00CA20DE">
        <w:rPr>
          <w:i/>
        </w:rPr>
        <w:t xml:space="preserve"> </w:t>
      </w:r>
      <w:r w:rsidR="008C7FD8">
        <w:rPr>
          <w:i/>
        </w:rPr>
        <w:t xml:space="preserve">field </w:t>
      </w:r>
      <w:r w:rsidR="009A6721" w:rsidRPr="006F3608">
        <w:rPr>
          <w:i/>
        </w:rPr>
        <w:t>parameters</w:t>
      </w:r>
      <w:r>
        <w:rPr>
          <w:i/>
        </w:rPr>
        <w:t xml:space="preserve"> or field tests on samples.</w:t>
      </w:r>
    </w:p>
    <w:p w14:paraId="72A1DA0C" w14:textId="77777777" w:rsidR="002F35BE" w:rsidRPr="007A73EE" w:rsidRDefault="002F35BE" w:rsidP="007A73EE">
      <w:pPr>
        <w:pStyle w:val="ListParagraph"/>
        <w:rPr>
          <w:i/>
        </w:rPr>
      </w:pPr>
    </w:p>
    <w:p w14:paraId="5D9E93FE" w14:textId="2F4A4BD9" w:rsidR="00B75FDA" w:rsidRDefault="007A73EE" w:rsidP="006F3608">
      <w:pPr>
        <w:pStyle w:val="ListParagraph"/>
        <w:numPr>
          <w:ilvl w:val="1"/>
          <w:numId w:val="17"/>
        </w:numPr>
      </w:pPr>
      <w:r>
        <w:t xml:space="preserve">Click on the Field </w:t>
      </w:r>
      <w:r w:rsidR="00292EEC">
        <w:t xml:space="preserve">Samples </w:t>
      </w:r>
      <w:r>
        <w:t xml:space="preserve">tab </w:t>
      </w:r>
      <w:r w:rsidR="00B75FDA">
        <w:t xml:space="preserve">on the upper window of </w:t>
      </w:r>
      <w:r w:rsidR="00DD3D2A">
        <w:t>EDGE and</w:t>
      </w:r>
      <w:r w:rsidR="00B75FDA">
        <w:t xml:space="preserve"> highlight </w:t>
      </w:r>
      <w:r w:rsidR="00001D28">
        <w:t>a</w:t>
      </w:r>
      <w:r w:rsidR="00B75FDA">
        <w:t xml:space="preserve"> sample record </w:t>
      </w:r>
      <w:r w:rsidR="00001D28">
        <w:t>with Sample Type FMO</w:t>
      </w:r>
      <w:r w:rsidR="00B75FDA">
        <w:t xml:space="preserve">. </w:t>
      </w:r>
    </w:p>
    <w:p w14:paraId="4636EE9A" w14:textId="2B34B061" w:rsidR="00CF2F3B" w:rsidRDefault="00B75FDA" w:rsidP="006F3608">
      <w:pPr>
        <w:pStyle w:val="ListParagraph"/>
        <w:numPr>
          <w:ilvl w:val="1"/>
          <w:numId w:val="17"/>
        </w:numPr>
      </w:pPr>
      <w:r>
        <w:t>Click on the Field Results tab in the menu bar near the bottom of the screen</w:t>
      </w:r>
      <w:r w:rsidR="000F3E7F">
        <w:t>.</w:t>
      </w:r>
    </w:p>
    <w:p w14:paraId="59A7F5BD" w14:textId="39EC54D5" w:rsidR="00592976" w:rsidRDefault="00CF2F3B" w:rsidP="004C7FAD">
      <w:pPr>
        <w:pStyle w:val="ListParagraph"/>
        <w:numPr>
          <w:ilvl w:val="1"/>
          <w:numId w:val="17"/>
        </w:numPr>
      </w:pPr>
      <w:r>
        <w:t xml:space="preserve">Click on </w:t>
      </w:r>
      <w:r w:rsidR="00344762">
        <w:t xml:space="preserve">the </w:t>
      </w:r>
      <w:r>
        <w:t xml:space="preserve">“Group” </w:t>
      </w:r>
      <w:r w:rsidR="00344762">
        <w:t xml:space="preserve">drop-down </w:t>
      </w:r>
      <w:r>
        <w:t>button</w:t>
      </w:r>
      <w:r w:rsidR="003C71CA">
        <w:t>,</w:t>
      </w:r>
      <w:r w:rsidR="00607A3F">
        <w:t xml:space="preserve"> </w:t>
      </w:r>
      <w:r w:rsidR="00C03837">
        <w:t>which</w:t>
      </w:r>
      <w:r>
        <w:t xml:space="preserve"> is circled in red below.</w:t>
      </w:r>
      <w:r w:rsidR="00921567">
        <w:t xml:space="preserve"> </w:t>
      </w:r>
    </w:p>
    <w:p w14:paraId="03C61022" w14:textId="77777777" w:rsidR="00344762" w:rsidRDefault="00344762" w:rsidP="00344762">
      <w:pPr>
        <w:ind w:left="1080"/>
      </w:pPr>
    </w:p>
    <w:p w14:paraId="0DD260F8" w14:textId="738ECDD0" w:rsidR="00CF2F3B" w:rsidRDefault="00344762" w:rsidP="006F3608">
      <w:pPr>
        <w:pStyle w:val="ListParagraph"/>
        <w:ind w:left="2160" w:hanging="720"/>
      </w:pPr>
      <w:r>
        <w:rPr>
          <w:noProof/>
        </w:rPr>
        <w:lastRenderedPageBreak/>
        <w:drawing>
          <wp:inline distT="0" distB="0" distL="0" distR="0" wp14:anchorId="5CDFC866" wp14:editId="5F4C0226">
            <wp:extent cx="5233958" cy="3764573"/>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55891" cy="3780348"/>
                    </a:xfrm>
                    <a:prstGeom prst="rect">
                      <a:avLst/>
                    </a:prstGeom>
                  </pic:spPr>
                </pic:pic>
              </a:graphicData>
            </a:graphic>
          </wp:inline>
        </w:drawing>
      </w:r>
    </w:p>
    <w:p w14:paraId="3B0C9DBD" w14:textId="3C5B9DAB" w:rsidR="008C7FD8" w:rsidRDefault="008C7FD8" w:rsidP="006F3608"/>
    <w:p w14:paraId="274363FC" w14:textId="514D8597" w:rsidR="00CF2F3B" w:rsidRDefault="00344762" w:rsidP="008C7FD8">
      <w:pPr>
        <w:pStyle w:val="ListParagraph"/>
        <w:numPr>
          <w:ilvl w:val="1"/>
          <w:numId w:val="17"/>
        </w:numPr>
      </w:pPr>
      <w:r>
        <w:t xml:space="preserve">Select the </w:t>
      </w:r>
      <w:r w:rsidR="00DD3D2A">
        <w:t>Remediation Well Stabilization</w:t>
      </w:r>
      <w:r>
        <w:t xml:space="preserve"> group and then choose the “Show All Members” option.</w:t>
      </w:r>
      <w:r w:rsidR="00CF2F3B">
        <w:t xml:space="preserve"> </w:t>
      </w:r>
      <w:r w:rsidR="00CA20DE">
        <w:t>Y</w:t>
      </w:r>
      <w:r>
        <w:t xml:space="preserve">ou can </w:t>
      </w:r>
      <w:r w:rsidR="008C7FD8">
        <w:t>select any group and choose “Show All Members.” Make sure you confirm with the PCA Project Manager which parameters should be collected for the Site.</w:t>
      </w:r>
    </w:p>
    <w:p w14:paraId="5F5F8938" w14:textId="77777777" w:rsidR="00CF2F3B" w:rsidRDefault="00CF2F3B" w:rsidP="008C7FD8">
      <w:pPr>
        <w:pStyle w:val="ListParagraph"/>
        <w:ind w:left="1620"/>
      </w:pPr>
    </w:p>
    <w:p w14:paraId="5C547844" w14:textId="0C319C17" w:rsidR="00CF2F3B" w:rsidRDefault="00DD3D2A" w:rsidP="008C7FD8">
      <w:pPr>
        <w:pStyle w:val="ListParagraph"/>
        <w:ind w:left="1620"/>
      </w:pPr>
      <w:r>
        <w:rPr>
          <w:noProof/>
        </w:rPr>
        <w:drawing>
          <wp:inline distT="0" distB="0" distL="0" distR="0" wp14:anchorId="663DD92C" wp14:editId="29EE015B">
            <wp:extent cx="2791838" cy="1533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1392" cy="1538963"/>
                    </a:xfrm>
                    <a:prstGeom prst="rect">
                      <a:avLst/>
                    </a:prstGeom>
                  </pic:spPr>
                </pic:pic>
              </a:graphicData>
            </a:graphic>
          </wp:inline>
        </w:drawing>
      </w:r>
    </w:p>
    <w:p w14:paraId="4AB779FC" w14:textId="77777777" w:rsidR="007F7946" w:rsidRDefault="007F7946" w:rsidP="008C7FD8">
      <w:pPr>
        <w:pStyle w:val="ListParagraph"/>
        <w:ind w:left="1620"/>
      </w:pPr>
    </w:p>
    <w:p w14:paraId="60988DCF" w14:textId="726B7655" w:rsidR="00272F4A" w:rsidRDefault="00272F4A" w:rsidP="00272F4A">
      <w:pPr>
        <w:pStyle w:val="ListParagraph"/>
        <w:numPr>
          <w:ilvl w:val="1"/>
          <w:numId w:val="17"/>
        </w:numPr>
      </w:pPr>
      <w:r>
        <w:t>When recording field parameters for vapor sampling, select show all members in the Field Vapor Screening group.</w:t>
      </w:r>
    </w:p>
    <w:p w14:paraId="05860861" w14:textId="77777777" w:rsidR="00272F4A" w:rsidRDefault="00272F4A" w:rsidP="00272F4A">
      <w:pPr>
        <w:ind w:left="1080"/>
      </w:pPr>
    </w:p>
    <w:p w14:paraId="50C723FD" w14:textId="05D73FB3" w:rsidR="00272F4A" w:rsidRDefault="00272F4A" w:rsidP="00272F4A">
      <w:pPr>
        <w:ind w:left="1080"/>
      </w:pPr>
      <w:r>
        <w:lastRenderedPageBreak/>
        <w:t xml:space="preserve">          </w:t>
      </w:r>
      <w:r>
        <w:rPr>
          <w:noProof/>
        </w:rPr>
        <w:drawing>
          <wp:inline distT="0" distB="0" distL="0" distR="0" wp14:anchorId="2407D0EE" wp14:editId="5AE71187">
            <wp:extent cx="3238500" cy="1885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38500" cy="1885950"/>
                    </a:xfrm>
                    <a:prstGeom prst="rect">
                      <a:avLst/>
                    </a:prstGeom>
                  </pic:spPr>
                </pic:pic>
              </a:graphicData>
            </a:graphic>
          </wp:inline>
        </w:drawing>
      </w:r>
    </w:p>
    <w:p w14:paraId="2DB3733F" w14:textId="77777777" w:rsidR="00001D28" w:rsidRDefault="00001D28" w:rsidP="00272F4A">
      <w:pPr>
        <w:ind w:left="1080"/>
      </w:pPr>
    </w:p>
    <w:p w14:paraId="385DB60C" w14:textId="5F4E0FF5" w:rsidR="009117EA" w:rsidRDefault="008C7FD8" w:rsidP="008C7FD8">
      <w:pPr>
        <w:pStyle w:val="ListParagraph"/>
        <w:numPr>
          <w:ilvl w:val="1"/>
          <w:numId w:val="17"/>
        </w:numPr>
      </w:pPr>
      <w:r>
        <w:t xml:space="preserve">The Field Method Analytes </w:t>
      </w:r>
      <w:r w:rsidR="009117EA">
        <w:t>should now appear on the computer screen</w:t>
      </w:r>
      <w:r w:rsidR="007B222B">
        <w:t>,</w:t>
      </w:r>
      <w:r w:rsidR="007A73EE">
        <w:t xml:space="preserve"> </w:t>
      </w:r>
      <w:r w:rsidR="007B222B">
        <w:t xml:space="preserve">as </w:t>
      </w:r>
      <w:r w:rsidR="007A73EE">
        <w:t xml:space="preserve">shown </w:t>
      </w:r>
      <w:r w:rsidR="007B222B">
        <w:t>below</w:t>
      </w:r>
      <w:r w:rsidR="009117EA">
        <w:t>.</w:t>
      </w:r>
      <w:r w:rsidR="00921567">
        <w:t xml:space="preserve"> </w:t>
      </w:r>
    </w:p>
    <w:p w14:paraId="786C53FC" w14:textId="77777777" w:rsidR="00027003" w:rsidRDefault="00027003" w:rsidP="00027003">
      <w:pPr>
        <w:pStyle w:val="ListParagraph"/>
        <w:ind w:left="2160"/>
      </w:pPr>
    </w:p>
    <w:p w14:paraId="7E1DB0F0" w14:textId="272E807C" w:rsidR="009117EA" w:rsidRDefault="001B799B" w:rsidP="006F3608">
      <w:pPr>
        <w:pStyle w:val="ListParagraph"/>
        <w:ind w:left="2160" w:hanging="1440"/>
      </w:pPr>
      <w:r>
        <w:rPr>
          <w:noProof/>
        </w:rPr>
        <mc:AlternateContent>
          <mc:Choice Requires="wps">
            <w:drawing>
              <wp:anchor distT="0" distB="0" distL="114300" distR="114300" simplePos="0" relativeHeight="251673600" behindDoc="0" locked="0" layoutInCell="1" allowOverlap="1" wp14:anchorId="657BA1C3" wp14:editId="36F319B8">
                <wp:simplePos x="0" y="0"/>
                <wp:positionH relativeFrom="column">
                  <wp:posOffset>2371090</wp:posOffset>
                </wp:positionH>
                <wp:positionV relativeFrom="paragraph">
                  <wp:posOffset>2390140</wp:posOffset>
                </wp:positionV>
                <wp:extent cx="3985260" cy="251460"/>
                <wp:effectExtent l="19050" t="1905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5260" cy="2514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83A70" id="Rectangle 29" o:spid="_x0000_s1026" style="position:absolute;margin-left:186.7pt;margin-top:188.2pt;width:313.8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" filled="f" strokecolor="red" strokeweight="3pt">
                <v:path arrowok="t"/>
              </v:rect>
            </w:pict>
          </mc:Fallback>
        </mc:AlternateContent>
      </w:r>
      <w:r w:rsidR="009117EA">
        <w:rPr>
          <w:noProof/>
        </w:rPr>
        <w:drawing>
          <wp:inline distT="0" distB="0" distL="0" distR="0" wp14:anchorId="170CB1A8" wp14:editId="5D082530">
            <wp:extent cx="5943600" cy="4542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542155"/>
                    </a:xfrm>
                    <a:prstGeom prst="rect">
                      <a:avLst/>
                    </a:prstGeom>
                  </pic:spPr>
                </pic:pic>
              </a:graphicData>
            </a:graphic>
          </wp:inline>
        </w:drawing>
      </w:r>
    </w:p>
    <w:p w14:paraId="5419EB6F" w14:textId="77777777" w:rsidR="009117EA" w:rsidRDefault="009117EA" w:rsidP="009117EA">
      <w:pPr>
        <w:pStyle w:val="ListParagraph"/>
        <w:ind w:left="1440"/>
      </w:pPr>
    </w:p>
    <w:p w14:paraId="0169F218" w14:textId="343CD2BE" w:rsidR="007A73EE" w:rsidRDefault="007A73EE" w:rsidP="008B0CBA"/>
    <w:p w14:paraId="597D653C" w14:textId="5858FAB9" w:rsidR="000F52FA" w:rsidRPr="006F3608" w:rsidRDefault="008C1D2D" w:rsidP="00001D28">
      <w:pPr>
        <w:pStyle w:val="Heading1"/>
        <w:numPr>
          <w:ilvl w:val="0"/>
          <w:numId w:val="0"/>
        </w:numPr>
        <w:ind w:left="360"/>
        <w:rPr>
          <w:b w:val="0"/>
        </w:rPr>
      </w:pPr>
      <w:bookmarkStart w:id="37" w:name="_Toc484762412"/>
      <w:bookmarkStart w:id="38" w:name="_Toc484762504"/>
      <w:bookmarkStart w:id="39" w:name="_Toc484764288"/>
      <w:bookmarkStart w:id="40" w:name="_Toc484764731"/>
      <w:bookmarkStart w:id="41" w:name="_Toc484764855"/>
      <w:bookmarkStart w:id="42" w:name="_Toc484762414"/>
      <w:bookmarkStart w:id="43" w:name="_Toc484762506"/>
      <w:bookmarkStart w:id="44" w:name="_Toc484764290"/>
      <w:bookmarkStart w:id="45" w:name="_Toc484764733"/>
      <w:bookmarkStart w:id="46" w:name="_Toc484764857"/>
      <w:bookmarkEnd w:id="37"/>
      <w:bookmarkEnd w:id="38"/>
      <w:bookmarkEnd w:id="39"/>
      <w:bookmarkEnd w:id="40"/>
      <w:bookmarkEnd w:id="41"/>
      <w:bookmarkEnd w:id="42"/>
      <w:bookmarkEnd w:id="43"/>
      <w:bookmarkEnd w:id="44"/>
      <w:bookmarkEnd w:id="45"/>
      <w:bookmarkEnd w:id="46"/>
      <w:r>
        <w:t xml:space="preserve"> </w:t>
      </w:r>
    </w:p>
    <w:p w14:paraId="071573A2" w14:textId="10723856" w:rsidR="000862D1" w:rsidRDefault="009F2F71" w:rsidP="009F2F71">
      <w:pPr>
        <w:pStyle w:val="ListParagraph"/>
        <w:numPr>
          <w:ilvl w:val="1"/>
          <w:numId w:val="17"/>
        </w:numPr>
      </w:pPr>
      <w:r>
        <w:t xml:space="preserve">Populate </w:t>
      </w:r>
      <w:r w:rsidR="00001D28">
        <w:t>fields that are required for the site.</w:t>
      </w:r>
      <w:r>
        <w:t xml:space="preserve"> </w:t>
      </w:r>
      <w:r w:rsidRPr="009F2F71">
        <w:t>Values will be highlighted in orange if they are outside of the typical range</w:t>
      </w:r>
      <w:r w:rsidR="004C69D7">
        <w:t>.</w:t>
      </w:r>
    </w:p>
    <w:p w14:paraId="0C91E87D" w14:textId="35751DD8" w:rsidR="001C66EF" w:rsidRPr="009F2F71" w:rsidRDefault="001C66EF" w:rsidP="009F2F71">
      <w:pPr>
        <w:pStyle w:val="ListParagraph"/>
        <w:numPr>
          <w:ilvl w:val="1"/>
          <w:numId w:val="17"/>
        </w:numPr>
      </w:pPr>
      <w:r w:rsidRPr="009F2F71">
        <w:t xml:space="preserve">To add </w:t>
      </w:r>
      <w:r w:rsidR="009F2F71">
        <w:t>measurements</w:t>
      </w:r>
      <w:r w:rsidR="00001D28">
        <w:t xml:space="preserve"> for another sample</w:t>
      </w:r>
      <w:r w:rsidRPr="009F2F71">
        <w:t xml:space="preserve">, </w:t>
      </w:r>
      <w:r w:rsidR="00001D28">
        <w:t xml:space="preserve">highlight the Field Samples record in the top data grid, and then </w:t>
      </w:r>
      <w:r w:rsidRPr="009F2F71">
        <w:t xml:space="preserve">click on the “Add” button in the </w:t>
      </w:r>
      <w:r w:rsidR="00001D28">
        <w:t>Field Results data grid</w:t>
      </w:r>
      <w:r w:rsidRPr="009F2F71">
        <w:t>.</w:t>
      </w:r>
      <w:r w:rsidR="00921567">
        <w:t xml:space="preserve"> </w:t>
      </w:r>
    </w:p>
    <w:p w14:paraId="5490A99F" w14:textId="07C5F58C" w:rsidR="001C66EF" w:rsidRPr="009F2F71" w:rsidRDefault="001C66EF" w:rsidP="004C69D7">
      <w:pPr>
        <w:pStyle w:val="ListParagraph"/>
        <w:ind w:left="1440"/>
      </w:pPr>
    </w:p>
    <w:p w14:paraId="44B84216" w14:textId="77777777" w:rsidR="00EF489C" w:rsidRDefault="00EF489C" w:rsidP="00EF489C">
      <w:pPr>
        <w:pStyle w:val="ListParagraph"/>
        <w:ind w:left="1440"/>
      </w:pPr>
    </w:p>
    <w:p w14:paraId="4CC82B07" w14:textId="562CAF5C" w:rsidR="001C66EF" w:rsidRDefault="001C66EF" w:rsidP="006F3608">
      <w:pPr>
        <w:pStyle w:val="ListParagraph"/>
        <w:ind w:left="2160" w:hanging="1440"/>
      </w:pPr>
      <w:r w:rsidRPr="001C66EF">
        <w:rPr>
          <w:noProof/>
        </w:rPr>
        <w:lastRenderedPageBreak/>
        <w:t xml:space="preserve"> </w:t>
      </w:r>
      <w:r w:rsidR="004C69D7">
        <w:rPr>
          <w:noProof/>
        </w:rPr>
        <w:drawing>
          <wp:inline distT="0" distB="0" distL="0" distR="0" wp14:anchorId="0B5030F2" wp14:editId="0005302B">
            <wp:extent cx="6319458" cy="482911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eld samples.jpg"/>
                    <pic:cNvPicPr/>
                  </pic:nvPicPr>
                  <pic:blipFill>
                    <a:blip r:embed="rId50">
                      <a:extLst>
                        <a:ext uri="{28A0092B-C50C-407E-A947-70E740481C1C}">
                          <a14:useLocalDpi xmlns:a14="http://schemas.microsoft.com/office/drawing/2010/main" val="0"/>
                        </a:ext>
                      </a:extLst>
                    </a:blip>
                    <a:stretch>
                      <a:fillRect/>
                    </a:stretch>
                  </pic:blipFill>
                  <pic:spPr>
                    <a:xfrm>
                      <a:off x="0" y="0"/>
                      <a:ext cx="6338671" cy="4843801"/>
                    </a:xfrm>
                    <a:prstGeom prst="rect">
                      <a:avLst/>
                    </a:prstGeom>
                  </pic:spPr>
                </pic:pic>
              </a:graphicData>
            </a:graphic>
          </wp:inline>
        </w:drawing>
      </w:r>
    </w:p>
    <w:p w14:paraId="5039B6B7" w14:textId="3D3CD852" w:rsidR="001E6B44" w:rsidRDefault="001E6B44" w:rsidP="006F3608">
      <w:pPr>
        <w:rPr>
          <w:b/>
        </w:rPr>
      </w:pPr>
    </w:p>
    <w:p w14:paraId="6243A1B2" w14:textId="77777777" w:rsidR="004C69D7" w:rsidRPr="006F3608" w:rsidRDefault="004C69D7" w:rsidP="006F3608">
      <w:pPr>
        <w:rPr>
          <w:b/>
        </w:rPr>
      </w:pPr>
    </w:p>
    <w:p w14:paraId="51237913" w14:textId="51858F7C" w:rsidR="000F5375" w:rsidRDefault="004A58BD" w:rsidP="006F3608">
      <w:pPr>
        <w:pStyle w:val="Heading1"/>
      </w:pPr>
      <w:r>
        <w:t xml:space="preserve"> </w:t>
      </w:r>
      <w:bookmarkStart w:id="47" w:name="_Toc139451471"/>
      <w:r w:rsidR="000F5375" w:rsidRPr="006F3608">
        <w:t>Entering Only Water Level Information</w:t>
      </w:r>
      <w:bookmarkEnd w:id="47"/>
    </w:p>
    <w:p w14:paraId="29D0E765" w14:textId="77777777" w:rsidR="00D6476E" w:rsidRPr="006F3608" w:rsidRDefault="00D6476E" w:rsidP="006F3608">
      <w:pPr>
        <w:pStyle w:val="ListParagraph"/>
        <w:rPr>
          <w:b/>
          <w:sz w:val="28"/>
          <w:szCs w:val="28"/>
        </w:rPr>
      </w:pPr>
    </w:p>
    <w:p w14:paraId="58E8ABA3" w14:textId="51F75E0C" w:rsidR="000F5375" w:rsidRDefault="000F5375" w:rsidP="008C1D2D">
      <w:pPr>
        <w:ind w:left="1080"/>
        <w:rPr>
          <w:i/>
        </w:rPr>
      </w:pPr>
      <w:r w:rsidRPr="006F3608">
        <w:rPr>
          <w:i/>
        </w:rPr>
        <w:t xml:space="preserve">This section describes how to record water level measurements in </w:t>
      </w:r>
      <w:r w:rsidR="00DF4BBC">
        <w:rPr>
          <w:i/>
        </w:rPr>
        <w:t>EDGE</w:t>
      </w:r>
      <w:r w:rsidR="00001D28">
        <w:rPr>
          <w:i/>
        </w:rPr>
        <w:t>, when the measurements are not associated with a sampling event.</w:t>
      </w:r>
    </w:p>
    <w:p w14:paraId="1A25807A" w14:textId="77777777" w:rsidR="00C054E5" w:rsidRPr="006F3608" w:rsidRDefault="00C054E5" w:rsidP="008C1D2D">
      <w:pPr>
        <w:ind w:left="1080"/>
        <w:rPr>
          <w:i/>
        </w:rPr>
      </w:pPr>
    </w:p>
    <w:p w14:paraId="710D6EF8" w14:textId="0BD58DE0" w:rsidR="000F5375" w:rsidRPr="0080257D" w:rsidRDefault="007821E8" w:rsidP="006F3608">
      <w:pPr>
        <w:pStyle w:val="ListParagraph"/>
        <w:numPr>
          <w:ilvl w:val="1"/>
          <w:numId w:val="17"/>
        </w:numPr>
      </w:pPr>
      <w:r>
        <w:t xml:space="preserve">In </w:t>
      </w:r>
      <w:r w:rsidR="0080257D">
        <w:t xml:space="preserve">the Location Chooser/Filter </w:t>
      </w:r>
      <w:r>
        <w:t>s</w:t>
      </w:r>
      <w:r w:rsidR="00CF2EE1">
        <w:t>elect a location by clicking anywhere on the row.</w:t>
      </w:r>
    </w:p>
    <w:p w14:paraId="2B67095F" w14:textId="6FED505D" w:rsidR="00CF2EE1" w:rsidRDefault="00CF2EE1" w:rsidP="006F3608">
      <w:pPr>
        <w:pStyle w:val="ListParagraph"/>
        <w:numPr>
          <w:ilvl w:val="1"/>
          <w:numId w:val="17"/>
        </w:numPr>
      </w:pPr>
      <w:r>
        <w:t>Click on the “Water Levels” tab in the upper part of the computer screen, and click on the “Add” button to create a new water level record.</w:t>
      </w:r>
    </w:p>
    <w:p w14:paraId="7E30E682" w14:textId="77777777" w:rsidR="00D6476E" w:rsidRDefault="00D6476E" w:rsidP="006F3608">
      <w:pPr>
        <w:pStyle w:val="ListParagraph"/>
        <w:ind w:left="1440"/>
      </w:pPr>
    </w:p>
    <w:p w14:paraId="4D4049AE" w14:textId="7CAA861B" w:rsidR="007821E8" w:rsidRDefault="007821E8" w:rsidP="006F3608">
      <w:pPr>
        <w:pStyle w:val="ListParagraph"/>
        <w:ind w:left="2160" w:hanging="1440"/>
        <w:rPr>
          <w:noProof/>
        </w:rPr>
      </w:pPr>
    </w:p>
    <w:p w14:paraId="2ADF3CEE" w14:textId="1970D666" w:rsidR="00614EC8" w:rsidRDefault="00614EC8" w:rsidP="006F3608">
      <w:pPr>
        <w:pStyle w:val="ListParagraph"/>
        <w:ind w:left="2160" w:hanging="1440"/>
      </w:pPr>
      <w:r>
        <w:rPr>
          <w:noProof/>
        </w:rPr>
        <w:lastRenderedPageBreak/>
        <w:drawing>
          <wp:inline distT="0" distB="0" distL="0" distR="0" wp14:anchorId="66BCE02F" wp14:editId="01A5A273">
            <wp:extent cx="5943600" cy="2243927"/>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b="52478"/>
                    <a:stretch/>
                  </pic:blipFill>
                  <pic:spPr bwMode="auto">
                    <a:xfrm>
                      <a:off x="0" y="0"/>
                      <a:ext cx="5943600" cy="2243927"/>
                    </a:xfrm>
                    <a:prstGeom prst="rect">
                      <a:avLst/>
                    </a:prstGeom>
                    <a:ln>
                      <a:noFill/>
                    </a:ln>
                    <a:extLst>
                      <a:ext uri="{53640926-AAD7-44D8-BBD7-CCE9431645EC}">
                        <a14:shadowObscured xmlns:a14="http://schemas.microsoft.com/office/drawing/2010/main"/>
                      </a:ext>
                    </a:extLst>
                  </pic:spPr>
                </pic:pic>
              </a:graphicData>
            </a:graphic>
          </wp:inline>
        </w:drawing>
      </w:r>
    </w:p>
    <w:p w14:paraId="18DDC9AB" w14:textId="77777777" w:rsidR="00001D28" w:rsidRDefault="00001D28" w:rsidP="006F3608">
      <w:pPr>
        <w:pStyle w:val="ListParagraph"/>
        <w:ind w:left="2160" w:hanging="1440"/>
      </w:pPr>
    </w:p>
    <w:p w14:paraId="513151DF" w14:textId="078F4808" w:rsidR="00614EC8" w:rsidRDefault="00614EC8" w:rsidP="00614EC8">
      <w:pPr>
        <w:pStyle w:val="ListParagraph"/>
        <w:ind w:left="1440"/>
      </w:pPr>
    </w:p>
    <w:p w14:paraId="1ECB0C10" w14:textId="5F3A1B01" w:rsidR="007821E8" w:rsidRDefault="00383DB7" w:rsidP="00383DB7">
      <w:pPr>
        <w:pStyle w:val="ListParagraph"/>
      </w:pPr>
      <w:r>
        <w:rPr>
          <w:noProof/>
        </w:rPr>
        <w:drawing>
          <wp:inline distT="0" distB="0" distL="0" distR="0" wp14:anchorId="532AEA07" wp14:editId="3C37B994">
            <wp:extent cx="2524125" cy="3116605"/>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2282" cy="3126677"/>
                    </a:xfrm>
                    <a:prstGeom prst="rect">
                      <a:avLst/>
                    </a:prstGeom>
                  </pic:spPr>
                </pic:pic>
              </a:graphicData>
            </a:graphic>
          </wp:inline>
        </w:drawing>
      </w:r>
    </w:p>
    <w:p w14:paraId="4AAAF634" w14:textId="77777777" w:rsidR="007821E8" w:rsidRDefault="007821E8" w:rsidP="00614EC8">
      <w:pPr>
        <w:pStyle w:val="ListParagraph"/>
        <w:ind w:left="1440"/>
      </w:pPr>
    </w:p>
    <w:p w14:paraId="6C1EC8ED" w14:textId="5048FDC3" w:rsidR="00614EC8" w:rsidRPr="00854C15" w:rsidRDefault="00614EC8" w:rsidP="006F3608">
      <w:pPr>
        <w:pStyle w:val="ListParagraph"/>
        <w:numPr>
          <w:ilvl w:val="1"/>
          <w:numId w:val="17"/>
        </w:numPr>
        <w:rPr>
          <w:b/>
        </w:rPr>
      </w:pPr>
      <w:r w:rsidRPr="00854C15">
        <w:rPr>
          <w:b/>
        </w:rPr>
        <w:t>Sys_loc_code</w:t>
      </w:r>
      <w:r w:rsidR="00B80ADB" w:rsidRPr="00854C15">
        <w:rPr>
          <w:b/>
        </w:rPr>
        <w:t xml:space="preserve"> (</w:t>
      </w:r>
      <w:r w:rsidR="00CA20DE">
        <w:rPr>
          <w:b/>
        </w:rPr>
        <w:t>autopopulated)</w:t>
      </w:r>
    </w:p>
    <w:p w14:paraId="740F2208" w14:textId="1B3BF8D6" w:rsidR="00614EC8" w:rsidRPr="006F3608" w:rsidRDefault="00392123" w:rsidP="006F3608">
      <w:pPr>
        <w:ind w:left="1800"/>
        <w:rPr>
          <w:i/>
        </w:rPr>
      </w:pPr>
      <w:r w:rsidRPr="00CA20DE">
        <w:rPr>
          <w:i/>
        </w:rPr>
        <w:t>This field will automatically be set when the water level measurement is added.</w:t>
      </w:r>
    </w:p>
    <w:p w14:paraId="03998984" w14:textId="77777777" w:rsidR="00B80ADB" w:rsidRPr="00392123" w:rsidRDefault="00B80ADB" w:rsidP="00392123">
      <w:pPr>
        <w:ind w:left="1440"/>
        <w:rPr>
          <w:i/>
        </w:rPr>
      </w:pPr>
    </w:p>
    <w:p w14:paraId="343D4321" w14:textId="66309DA3" w:rsidR="00614EC8" w:rsidRPr="00854C15" w:rsidRDefault="00614EC8" w:rsidP="006F3608">
      <w:pPr>
        <w:pStyle w:val="ListParagraph"/>
        <w:numPr>
          <w:ilvl w:val="1"/>
          <w:numId w:val="17"/>
        </w:numPr>
        <w:rPr>
          <w:b/>
        </w:rPr>
      </w:pPr>
      <w:r w:rsidRPr="00854C15">
        <w:rPr>
          <w:b/>
        </w:rPr>
        <w:t>Location Name</w:t>
      </w:r>
      <w:r w:rsidR="00B80ADB" w:rsidRPr="00854C15">
        <w:rPr>
          <w:b/>
        </w:rPr>
        <w:t xml:space="preserve"> (</w:t>
      </w:r>
      <w:r w:rsidR="00CA20DE">
        <w:rPr>
          <w:b/>
        </w:rPr>
        <w:t>autopopulated</w:t>
      </w:r>
      <w:r w:rsidR="002E4A86">
        <w:rPr>
          <w:b/>
        </w:rPr>
        <w:t>)</w:t>
      </w:r>
    </w:p>
    <w:p w14:paraId="2D4508FA" w14:textId="77777777" w:rsidR="00392123" w:rsidRPr="006F3608" w:rsidRDefault="00392123" w:rsidP="006F3608">
      <w:pPr>
        <w:ind w:left="1800"/>
        <w:rPr>
          <w:i/>
        </w:rPr>
      </w:pPr>
      <w:r w:rsidRPr="006F3608">
        <w:rPr>
          <w:i/>
        </w:rPr>
        <w:t xml:space="preserve">The location name is the common name for the site. For wells, this often is MW-1, MW-2, etc. </w:t>
      </w:r>
      <w:r w:rsidRPr="00CA20DE">
        <w:rPr>
          <w:i/>
        </w:rPr>
        <w:t>This field will automatically be set when the water level measurement is added.</w:t>
      </w:r>
    </w:p>
    <w:p w14:paraId="4C763D4E" w14:textId="77777777" w:rsidR="00B80ADB" w:rsidRPr="00392123" w:rsidRDefault="00B80ADB" w:rsidP="00392123">
      <w:pPr>
        <w:pStyle w:val="ListParagraph"/>
        <w:ind w:left="1440"/>
        <w:rPr>
          <w:i/>
        </w:rPr>
      </w:pPr>
    </w:p>
    <w:p w14:paraId="6F1AB50C" w14:textId="524EAE66" w:rsidR="00A24764" w:rsidRPr="00854C15" w:rsidRDefault="002D5A3D" w:rsidP="006F3608">
      <w:pPr>
        <w:pStyle w:val="ListParagraph"/>
        <w:numPr>
          <w:ilvl w:val="1"/>
          <w:numId w:val="17"/>
        </w:numPr>
        <w:rPr>
          <w:b/>
        </w:rPr>
      </w:pPr>
      <w:r>
        <w:rPr>
          <w:b/>
        </w:rPr>
        <w:t>M</w:t>
      </w:r>
      <w:r w:rsidR="00A24764" w:rsidRPr="00854C15">
        <w:rPr>
          <w:b/>
        </w:rPr>
        <w:t xml:space="preserve">easurement </w:t>
      </w:r>
      <w:r>
        <w:rPr>
          <w:b/>
        </w:rPr>
        <w:t>D</w:t>
      </w:r>
      <w:r w:rsidR="00A24764" w:rsidRPr="00854C15">
        <w:rPr>
          <w:b/>
        </w:rPr>
        <w:t>ate</w:t>
      </w:r>
      <w:r w:rsidR="00B80ADB" w:rsidRPr="00854C15">
        <w:rPr>
          <w:b/>
        </w:rPr>
        <w:t xml:space="preserve"> (Required)</w:t>
      </w:r>
      <w:r w:rsidR="00A24764" w:rsidRPr="00854C15">
        <w:rPr>
          <w:b/>
        </w:rPr>
        <w:t>.</w:t>
      </w:r>
    </w:p>
    <w:p w14:paraId="1C86CB8D" w14:textId="4209670F" w:rsidR="00A24764" w:rsidRDefault="00A24764" w:rsidP="006F3608">
      <w:pPr>
        <w:pStyle w:val="ListParagraph"/>
        <w:numPr>
          <w:ilvl w:val="2"/>
          <w:numId w:val="17"/>
        </w:numPr>
      </w:pPr>
      <w:r>
        <w:t xml:space="preserve">Click on the </w:t>
      </w:r>
      <w:r w:rsidR="007821E8">
        <w:t xml:space="preserve">drop-down </w:t>
      </w:r>
      <w:r>
        <w:t>arrow, and use the calendar to select the appropriate date.</w:t>
      </w:r>
    </w:p>
    <w:p w14:paraId="7A3B987E" w14:textId="64E4F64C" w:rsidR="00B80ADB" w:rsidRDefault="00B80ADB" w:rsidP="00B80ADB"/>
    <w:p w14:paraId="5B56036C" w14:textId="3CC91E70" w:rsidR="00A24764" w:rsidRPr="00854C15" w:rsidRDefault="002D5A3D" w:rsidP="006F3608">
      <w:pPr>
        <w:pStyle w:val="ListParagraph"/>
        <w:numPr>
          <w:ilvl w:val="1"/>
          <w:numId w:val="17"/>
        </w:numPr>
        <w:rPr>
          <w:b/>
        </w:rPr>
      </w:pPr>
      <w:r>
        <w:rPr>
          <w:b/>
        </w:rPr>
        <w:t>M</w:t>
      </w:r>
      <w:r w:rsidR="00157D4A" w:rsidRPr="00854C15">
        <w:rPr>
          <w:b/>
        </w:rPr>
        <w:t xml:space="preserve">easurement </w:t>
      </w:r>
      <w:r>
        <w:rPr>
          <w:b/>
        </w:rPr>
        <w:t>T</w:t>
      </w:r>
      <w:r w:rsidR="00157D4A" w:rsidRPr="00854C15">
        <w:rPr>
          <w:b/>
        </w:rPr>
        <w:t>ime</w:t>
      </w:r>
      <w:r w:rsidR="002C234C" w:rsidRPr="00854C15">
        <w:rPr>
          <w:b/>
        </w:rPr>
        <w:t xml:space="preserve"> </w:t>
      </w:r>
      <w:r w:rsidR="00EB48A1" w:rsidRPr="00854C15">
        <w:rPr>
          <w:b/>
        </w:rPr>
        <w:t xml:space="preserve">(24 hr) </w:t>
      </w:r>
      <w:r w:rsidR="00B80ADB" w:rsidRPr="00854C15">
        <w:rPr>
          <w:b/>
        </w:rPr>
        <w:t>(</w:t>
      </w:r>
      <w:r w:rsidR="002E4A86">
        <w:rPr>
          <w:b/>
        </w:rPr>
        <w:t>Required)</w:t>
      </w:r>
      <w:r w:rsidR="00157D4A" w:rsidRPr="00854C15">
        <w:rPr>
          <w:b/>
        </w:rPr>
        <w:t>.</w:t>
      </w:r>
    </w:p>
    <w:p w14:paraId="0DCE2493" w14:textId="53521AE5" w:rsidR="002C234C" w:rsidRDefault="007821E8" w:rsidP="006F3608">
      <w:pPr>
        <w:pStyle w:val="ListParagraph"/>
        <w:numPr>
          <w:ilvl w:val="2"/>
          <w:numId w:val="17"/>
        </w:numPr>
      </w:pPr>
      <w:r>
        <w:t>E</w:t>
      </w:r>
      <w:r w:rsidR="002C234C">
        <w:t>nter the time the water level measurement was taken</w:t>
      </w:r>
      <w:r w:rsidR="00B80ADB">
        <w:t xml:space="preserve">, </w:t>
      </w:r>
      <w:r>
        <w:t xml:space="preserve">in 24-hour format, </w:t>
      </w:r>
      <w:r w:rsidR="00B80ADB">
        <w:t>for example 14</w:t>
      </w:r>
      <w:r>
        <w:t>:</w:t>
      </w:r>
      <w:r w:rsidR="00B80ADB">
        <w:t>30</w:t>
      </w:r>
      <w:r w:rsidR="002C234C">
        <w:t>.</w:t>
      </w:r>
    </w:p>
    <w:p w14:paraId="385DC2D1" w14:textId="77777777" w:rsidR="002C234C" w:rsidRDefault="002C234C" w:rsidP="002C234C"/>
    <w:p w14:paraId="0007943C" w14:textId="1AB07CA8" w:rsidR="00392123" w:rsidRPr="00854C15" w:rsidRDefault="00392123" w:rsidP="006F3608">
      <w:pPr>
        <w:pStyle w:val="ListParagraph"/>
        <w:numPr>
          <w:ilvl w:val="1"/>
          <w:numId w:val="17"/>
        </w:numPr>
        <w:rPr>
          <w:b/>
        </w:rPr>
      </w:pPr>
      <w:r w:rsidRPr="00854C15">
        <w:rPr>
          <w:b/>
        </w:rPr>
        <w:t>Historical_reference_elev</w:t>
      </w:r>
      <w:r w:rsidR="00B80ADB" w:rsidRPr="00854C15">
        <w:rPr>
          <w:b/>
        </w:rPr>
        <w:t xml:space="preserve"> (</w:t>
      </w:r>
      <w:r w:rsidR="00CA20DE">
        <w:rPr>
          <w:b/>
        </w:rPr>
        <w:t>autopopulated</w:t>
      </w:r>
      <w:r w:rsidR="00B80ADB" w:rsidRPr="00854C15">
        <w:rPr>
          <w:b/>
        </w:rPr>
        <w:t>)</w:t>
      </w:r>
    </w:p>
    <w:p w14:paraId="3DCE8023" w14:textId="041E8E49" w:rsidR="00392123" w:rsidRPr="006F3608" w:rsidRDefault="00392123" w:rsidP="006F3608">
      <w:pPr>
        <w:ind w:left="1800"/>
        <w:rPr>
          <w:i/>
        </w:rPr>
      </w:pPr>
      <w:r w:rsidRPr="006F3608">
        <w:rPr>
          <w:i/>
        </w:rPr>
        <w:t xml:space="preserve">This is the elevation of the measuring point on the well. This field </w:t>
      </w:r>
      <w:r w:rsidR="007821E8">
        <w:rPr>
          <w:i/>
        </w:rPr>
        <w:t>is automatically</w:t>
      </w:r>
      <w:r w:rsidRPr="006F3608">
        <w:rPr>
          <w:i/>
        </w:rPr>
        <w:t xml:space="preserve"> populated </w:t>
      </w:r>
      <w:r w:rsidR="00501585" w:rsidRPr="006F3608">
        <w:rPr>
          <w:i/>
        </w:rPr>
        <w:t>when the top of casing elevation is recorded in the Location tab of the EDD template</w:t>
      </w:r>
      <w:r w:rsidRPr="006F3608">
        <w:rPr>
          <w:i/>
        </w:rPr>
        <w:t>.</w:t>
      </w:r>
    </w:p>
    <w:p w14:paraId="36169D5A" w14:textId="77777777" w:rsidR="00B80ADB" w:rsidRPr="00392123" w:rsidRDefault="00B80ADB" w:rsidP="00392123">
      <w:pPr>
        <w:pStyle w:val="ListParagraph"/>
        <w:ind w:left="1440"/>
        <w:rPr>
          <w:i/>
        </w:rPr>
      </w:pPr>
    </w:p>
    <w:p w14:paraId="1C9F569F" w14:textId="70EC4A7F" w:rsidR="00157D4A" w:rsidRPr="00854C15" w:rsidRDefault="002D5A3D" w:rsidP="006F3608">
      <w:pPr>
        <w:pStyle w:val="ListParagraph"/>
        <w:numPr>
          <w:ilvl w:val="1"/>
          <w:numId w:val="17"/>
        </w:numPr>
        <w:rPr>
          <w:b/>
        </w:rPr>
      </w:pPr>
      <w:r>
        <w:rPr>
          <w:b/>
        </w:rPr>
        <w:t>Depth to water (ft TOC)</w:t>
      </w:r>
      <w:r w:rsidR="00B80ADB" w:rsidRPr="00854C15">
        <w:rPr>
          <w:b/>
        </w:rPr>
        <w:t xml:space="preserve"> (Required)</w:t>
      </w:r>
    </w:p>
    <w:p w14:paraId="29FA7B74" w14:textId="257EE601" w:rsidR="00157D4A" w:rsidRDefault="00157D4A" w:rsidP="006F3608">
      <w:pPr>
        <w:pStyle w:val="ListParagraph"/>
        <w:numPr>
          <w:ilvl w:val="2"/>
          <w:numId w:val="17"/>
        </w:numPr>
      </w:pPr>
      <w:r>
        <w:t>Enter the water level depth (measured from the top of the well casing).</w:t>
      </w:r>
    </w:p>
    <w:p w14:paraId="095ED926" w14:textId="77777777" w:rsidR="00B80ADB" w:rsidRDefault="00B80ADB" w:rsidP="00B80ADB">
      <w:pPr>
        <w:pStyle w:val="ListParagraph"/>
        <w:ind w:left="2160"/>
      </w:pPr>
    </w:p>
    <w:p w14:paraId="16BD4FA3" w14:textId="179F4F50" w:rsidR="00157D4A" w:rsidRPr="00854C15" w:rsidRDefault="002D5A3D" w:rsidP="006F3608">
      <w:pPr>
        <w:pStyle w:val="ListParagraph"/>
        <w:numPr>
          <w:ilvl w:val="1"/>
          <w:numId w:val="17"/>
        </w:numPr>
        <w:rPr>
          <w:b/>
        </w:rPr>
      </w:pPr>
      <w:r>
        <w:rPr>
          <w:b/>
        </w:rPr>
        <w:t>D</w:t>
      </w:r>
      <w:r w:rsidR="00B80ADB" w:rsidRPr="00854C15">
        <w:rPr>
          <w:b/>
        </w:rPr>
        <w:t>epth unit (</w:t>
      </w:r>
      <w:r w:rsidR="00272F4A">
        <w:rPr>
          <w:b/>
        </w:rPr>
        <w:t>Required</w:t>
      </w:r>
      <w:r w:rsidR="00B80ADB" w:rsidRPr="00854C15">
        <w:rPr>
          <w:b/>
        </w:rPr>
        <w:t>)</w:t>
      </w:r>
    </w:p>
    <w:p w14:paraId="77A4E8F8" w14:textId="5BF784EB" w:rsidR="00501585" w:rsidRPr="006F3608" w:rsidRDefault="008676F3" w:rsidP="006F3608">
      <w:pPr>
        <w:ind w:left="1800"/>
        <w:rPr>
          <w:i/>
        </w:rPr>
      </w:pPr>
      <w:r w:rsidRPr="00CA20DE">
        <w:rPr>
          <w:i/>
        </w:rPr>
        <w:t xml:space="preserve">This field </w:t>
      </w:r>
      <w:r w:rsidR="00CA20DE">
        <w:rPr>
          <w:i/>
        </w:rPr>
        <w:t>defaults to</w:t>
      </w:r>
      <w:r w:rsidRPr="00CA20DE">
        <w:rPr>
          <w:i/>
        </w:rPr>
        <w:t xml:space="preserve"> feet.</w:t>
      </w:r>
    </w:p>
    <w:p w14:paraId="0C8A5A3F" w14:textId="77777777" w:rsidR="008676F3" w:rsidRPr="00B45CD4" w:rsidRDefault="008676F3" w:rsidP="008676F3">
      <w:pPr>
        <w:pStyle w:val="ListParagraph"/>
        <w:ind w:left="1440"/>
        <w:rPr>
          <w:i/>
        </w:rPr>
      </w:pPr>
    </w:p>
    <w:p w14:paraId="57C2C5B4" w14:textId="77777777" w:rsidR="00857F0C" w:rsidRPr="00854C15" w:rsidRDefault="00857F0C" w:rsidP="006F3608">
      <w:pPr>
        <w:pStyle w:val="ListParagraph"/>
        <w:numPr>
          <w:ilvl w:val="1"/>
          <w:numId w:val="17"/>
        </w:numPr>
        <w:rPr>
          <w:b/>
        </w:rPr>
      </w:pPr>
      <w:r w:rsidRPr="00854C15">
        <w:rPr>
          <w:b/>
        </w:rPr>
        <w:t>Dip_or_elevation</w:t>
      </w:r>
      <w:r w:rsidR="008676F3" w:rsidRPr="00854C15">
        <w:rPr>
          <w:b/>
        </w:rPr>
        <w:t xml:space="preserve"> (Required)</w:t>
      </w:r>
    </w:p>
    <w:p w14:paraId="66275F22" w14:textId="445886BC" w:rsidR="00501585" w:rsidRPr="006F3608" w:rsidRDefault="00501585" w:rsidP="006F3608">
      <w:pPr>
        <w:ind w:left="1800"/>
        <w:rPr>
          <w:i/>
        </w:rPr>
      </w:pPr>
      <w:r w:rsidRPr="006F3608">
        <w:rPr>
          <w:i/>
        </w:rPr>
        <w:t xml:space="preserve">This field denotes whether the water level is above or below the datum. A value of “dip” is used for all groundwater level measurements. This field </w:t>
      </w:r>
      <w:r w:rsidR="00CA20DE">
        <w:rPr>
          <w:i/>
        </w:rPr>
        <w:t>defaults to</w:t>
      </w:r>
      <w:r w:rsidRPr="006F3608">
        <w:rPr>
          <w:i/>
        </w:rPr>
        <w:t xml:space="preserve"> “dip” when data are added.</w:t>
      </w:r>
    </w:p>
    <w:p w14:paraId="0F7985E7" w14:textId="77777777" w:rsidR="008676F3" w:rsidRDefault="008676F3" w:rsidP="00501585">
      <w:pPr>
        <w:pStyle w:val="ListParagraph"/>
        <w:ind w:left="1440"/>
      </w:pPr>
    </w:p>
    <w:p w14:paraId="4412ADA2" w14:textId="77777777" w:rsidR="00857F0C" w:rsidRPr="00854C15" w:rsidRDefault="00854C15" w:rsidP="006F3608">
      <w:pPr>
        <w:pStyle w:val="ListParagraph"/>
        <w:numPr>
          <w:ilvl w:val="1"/>
          <w:numId w:val="17"/>
        </w:numPr>
        <w:rPr>
          <w:b/>
        </w:rPr>
      </w:pPr>
      <w:r w:rsidRPr="00854C15">
        <w:rPr>
          <w:b/>
        </w:rPr>
        <w:t>Is well dry?</w:t>
      </w:r>
      <w:r w:rsidR="008676F3" w:rsidRPr="00854C15">
        <w:rPr>
          <w:b/>
        </w:rPr>
        <w:t xml:space="preserve"> (Optional)</w:t>
      </w:r>
    </w:p>
    <w:p w14:paraId="1B9BFAF8" w14:textId="77777777" w:rsidR="00501585" w:rsidRDefault="00501585" w:rsidP="006F3608">
      <w:pPr>
        <w:ind w:left="1260" w:firstLine="540"/>
      </w:pPr>
      <w:r w:rsidRPr="006F3608">
        <w:rPr>
          <w:i/>
        </w:rPr>
        <w:t>This indicates whether the well contains water.</w:t>
      </w:r>
    </w:p>
    <w:p w14:paraId="49F7AAC6" w14:textId="77777777" w:rsidR="00501585" w:rsidRDefault="00501585" w:rsidP="006F3608">
      <w:pPr>
        <w:pStyle w:val="ListParagraph"/>
        <w:numPr>
          <w:ilvl w:val="2"/>
          <w:numId w:val="17"/>
        </w:numPr>
      </w:pPr>
      <w:r>
        <w:t>Check the box if the well was dry.</w:t>
      </w:r>
    </w:p>
    <w:p w14:paraId="3D5F4DFD" w14:textId="77777777" w:rsidR="008676F3" w:rsidRDefault="008676F3" w:rsidP="008676F3">
      <w:pPr>
        <w:pStyle w:val="ListParagraph"/>
        <w:ind w:left="2160"/>
      </w:pPr>
    </w:p>
    <w:p w14:paraId="0C3FB782" w14:textId="17EB2406" w:rsidR="00857F0C" w:rsidRPr="00854C15" w:rsidRDefault="008676F3" w:rsidP="006F3608">
      <w:pPr>
        <w:pStyle w:val="ListParagraph"/>
        <w:numPr>
          <w:ilvl w:val="1"/>
          <w:numId w:val="17"/>
        </w:numPr>
        <w:rPr>
          <w:b/>
        </w:rPr>
      </w:pPr>
      <w:r w:rsidRPr="00854C15">
        <w:rPr>
          <w:b/>
        </w:rPr>
        <w:t>Measured_depth_of_w</w:t>
      </w:r>
      <w:r w:rsidR="00857F0C" w:rsidRPr="00854C15">
        <w:rPr>
          <w:b/>
        </w:rPr>
        <w:t>ell</w:t>
      </w:r>
      <w:r w:rsidRPr="00854C15">
        <w:rPr>
          <w:b/>
        </w:rPr>
        <w:t xml:space="preserve"> (</w:t>
      </w:r>
      <w:r w:rsidR="004F01F9">
        <w:rPr>
          <w:b/>
        </w:rPr>
        <w:t>Required</w:t>
      </w:r>
      <w:r w:rsidRPr="00854C15">
        <w:rPr>
          <w:b/>
        </w:rPr>
        <w:t>)</w:t>
      </w:r>
    </w:p>
    <w:p w14:paraId="036FAC7B" w14:textId="77777777" w:rsidR="00501585" w:rsidRPr="006F3608" w:rsidRDefault="00501585" w:rsidP="006F3608">
      <w:pPr>
        <w:ind w:left="1260" w:firstLine="540"/>
        <w:rPr>
          <w:i/>
        </w:rPr>
      </w:pPr>
      <w:r w:rsidRPr="006F3608">
        <w:rPr>
          <w:i/>
        </w:rPr>
        <w:t>This field contains the depth below the ground surface to the bottom of the well.</w:t>
      </w:r>
    </w:p>
    <w:p w14:paraId="6E388B46" w14:textId="20D93894" w:rsidR="00501585" w:rsidRDefault="007821E8" w:rsidP="006F3608">
      <w:pPr>
        <w:pStyle w:val="ListParagraph"/>
        <w:numPr>
          <w:ilvl w:val="2"/>
          <w:numId w:val="17"/>
        </w:numPr>
      </w:pPr>
      <w:r>
        <w:t>E</w:t>
      </w:r>
      <w:r w:rsidR="00501585">
        <w:t>nter the well depth in feet.</w:t>
      </w:r>
    </w:p>
    <w:p w14:paraId="0A43FD29" w14:textId="77777777" w:rsidR="008676F3" w:rsidRDefault="008676F3" w:rsidP="008676F3">
      <w:pPr>
        <w:pStyle w:val="ListParagraph"/>
        <w:ind w:left="2160"/>
      </w:pPr>
    </w:p>
    <w:p w14:paraId="6D53C3C4" w14:textId="24F19F4E" w:rsidR="00157D4A" w:rsidRPr="00854C15" w:rsidRDefault="002D5A3D" w:rsidP="006F3608">
      <w:pPr>
        <w:pStyle w:val="ListParagraph"/>
        <w:numPr>
          <w:ilvl w:val="1"/>
          <w:numId w:val="17"/>
        </w:numPr>
        <w:rPr>
          <w:b/>
        </w:rPr>
      </w:pPr>
      <w:r>
        <w:rPr>
          <w:b/>
        </w:rPr>
        <w:t>M</w:t>
      </w:r>
      <w:r w:rsidR="00157D4A" w:rsidRPr="00854C15">
        <w:rPr>
          <w:b/>
        </w:rPr>
        <w:t xml:space="preserve">easurement </w:t>
      </w:r>
      <w:r>
        <w:rPr>
          <w:b/>
        </w:rPr>
        <w:t>M</w:t>
      </w:r>
      <w:r w:rsidR="00157D4A" w:rsidRPr="00854C15">
        <w:rPr>
          <w:b/>
        </w:rPr>
        <w:t xml:space="preserve">ethod </w:t>
      </w:r>
      <w:r w:rsidR="008676F3" w:rsidRPr="00854C15">
        <w:rPr>
          <w:b/>
        </w:rPr>
        <w:t>(Required)</w:t>
      </w:r>
      <w:r w:rsidR="00157D4A" w:rsidRPr="00854C15">
        <w:rPr>
          <w:b/>
        </w:rPr>
        <w:t>.</w:t>
      </w:r>
    </w:p>
    <w:p w14:paraId="6C08C01D" w14:textId="14FC618C" w:rsidR="00B57F99" w:rsidRDefault="00B57F99" w:rsidP="006F3608">
      <w:pPr>
        <w:pStyle w:val="ListParagraph"/>
        <w:numPr>
          <w:ilvl w:val="2"/>
          <w:numId w:val="17"/>
        </w:numPr>
      </w:pPr>
      <w:r>
        <w:t xml:space="preserve">Click on the </w:t>
      </w:r>
      <w:r w:rsidR="007821E8">
        <w:t xml:space="preserve">drop-down </w:t>
      </w:r>
      <w:r>
        <w:t xml:space="preserve">arrow </w:t>
      </w:r>
      <w:r w:rsidR="007821E8">
        <w:t>and</w:t>
      </w:r>
      <w:r>
        <w:t xml:space="preserve"> select the method used to obtain the water level measurement.</w:t>
      </w:r>
    </w:p>
    <w:p w14:paraId="26BF00B0" w14:textId="77777777" w:rsidR="008676F3" w:rsidRDefault="008676F3" w:rsidP="008676F3">
      <w:pPr>
        <w:pStyle w:val="ListParagraph"/>
        <w:ind w:left="2160"/>
      </w:pPr>
    </w:p>
    <w:p w14:paraId="088A2600" w14:textId="0D384CB2" w:rsidR="00157D4A" w:rsidRPr="00854C15" w:rsidRDefault="002D5A3D" w:rsidP="006F3608">
      <w:pPr>
        <w:pStyle w:val="ListParagraph"/>
        <w:numPr>
          <w:ilvl w:val="1"/>
          <w:numId w:val="17"/>
        </w:numPr>
        <w:rPr>
          <w:b/>
        </w:rPr>
      </w:pPr>
      <w:r>
        <w:rPr>
          <w:b/>
        </w:rPr>
        <w:t>Sampler Name</w:t>
      </w:r>
      <w:r w:rsidR="008676F3" w:rsidRPr="00854C15">
        <w:rPr>
          <w:b/>
        </w:rPr>
        <w:t xml:space="preserve"> (Required)</w:t>
      </w:r>
      <w:r w:rsidR="00B57F99" w:rsidRPr="00854C15">
        <w:rPr>
          <w:b/>
        </w:rPr>
        <w:t>.</w:t>
      </w:r>
    </w:p>
    <w:p w14:paraId="5CDFA1FC" w14:textId="77777777" w:rsidR="00B57F99" w:rsidRDefault="00B57F99" w:rsidP="006F3608">
      <w:pPr>
        <w:pStyle w:val="ListParagraph"/>
        <w:numPr>
          <w:ilvl w:val="2"/>
          <w:numId w:val="17"/>
        </w:numPr>
      </w:pPr>
      <w:r>
        <w:t>Enter the name of the field staff performing the measurement.</w:t>
      </w:r>
    </w:p>
    <w:p w14:paraId="0A561EF6" w14:textId="77777777" w:rsidR="008676F3" w:rsidRDefault="008676F3" w:rsidP="008676F3">
      <w:pPr>
        <w:pStyle w:val="ListParagraph"/>
        <w:ind w:left="2160"/>
      </w:pPr>
    </w:p>
    <w:p w14:paraId="24EE71C0" w14:textId="2A210CC3" w:rsidR="00B57F99" w:rsidRPr="00854C15" w:rsidRDefault="002D5A3D" w:rsidP="006F3608">
      <w:pPr>
        <w:pStyle w:val="ListParagraph"/>
        <w:numPr>
          <w:ilvl w:val="1"/>
          <w:numId w:val="17"/>
        </w:numPr>
        <w:rPr>
          <w:b/>
        </w:rPr>
      </w:pPr>
      <w:r>
        <w:rPr>
          <w:b/>
        </w:rPr>
        <w:t>Remanrks</w:t>
      </w:r>
      <w:r w:rsidR="00B57F99" w:rsidRPr="00854C15">
        <w:rPr>
          <w:b/>
        </w:rPr>
        <w:t xml:space="preserve"> (Optional)</w:t>
      </w:r>
    </w:p>
    <w:p w14:paraId="7B4133E6" w14:textId="055CA315" w:rsidR="004B374A" w:rsidRDefault="004B374A" w:rsidP="006F3608">
      <w:pPr>
        <w:pStyle w:val="ListParagraph"/>
        <w:numPr>
          <w:ilvl w:val="2"/>
          <w:numId w:val="17"/>
        </w:numPr>
      </w:pPr>
      <w:r>
        <w:t xml:space="preserve">Enter </w:t>
      </w:r>
      <w:r w:rsidR="008C18C8">
        <w:t>remarks</w:t>
      </w:r>
      <w:r w:rsidR="007821E8">
        <w:t xml:space="preserve"> if desired</w:t>
      </w:r>
      <w:r>
        <w:t>.</w:t>
      </w:r>
    </w:p>
    <w:p w14:paraId="0F710009" w14:textId="49CFCE0F" w:rsidR="004B374A" w:rsidRDefault="004B374A" w:rsidP="004B374A">
      <w:pPr>
        <w:pStyle w:val="ListParagraph"/>
        <w:ind w:left="2160"/>
      </w:pPr>
    </w:p>
    <w:p w14:paraId="5125E4C8" w14:textId="73931351" w:rsidR="00F13FCF" w:rsidRDefault="002A17F1" w:rsidP="002A17F1">
      <w:pPr>
        <w:pStyle w:val="Heading1"/>
      </w:pPr>
      <w:r>
        <w:t xml:space="preserve"> </w:t>
      </w:r>
      <w:bookmarkStart w:id="48" w:name="_Toc139451472"/>
      <w:r w:rsidR="00F13FCF">
        <w:t>Entering Soil Screening Information</w:t>
      </w:r>
      <w:bookmarkEnd w:id="48"/>
    </w:p>
    <w:p w14:paraId="6C58EF94" w14:textId="2260ADC6" w:rsidR="00F13FCF" w:rsidRDefault="00F13FCF" w:rsidP="00F13FCF"/>
    <w:p w14:paraId="0E4BD809" w14:textId="2E7F9DA0" w:rsidR="00F13FCF" w:rsidRDefault="00F13FCF" w:rsidP="00F13FCF">
      <w:pPr>
        <w:ind w:left="1080"/>
        <w:rPr>
          <w:i/>
        </w:rPr>
      </w:pPr>
      <w:r w:rsidRPr="006F3608">
        <w:rPr>
          <w:i/>
        </w:rPr>
        <w:t xml:space="preserve">The </w:t>
      </w:r>
      <w:r w:rsidRPr="00B75FDA">
        <w:rPr>
          <w:i/>
        </w:rPr>
        <w:t>“</w:t>
      </w:r>
      <w:r>
        <w:rPr>
          <w:i/>
        </w:rPr>
        <w:t>Soil Screening</w:t>
      </w:r>
      <w:r w:rsidRPr="00B75FDA">
        <w:rPr>
          <w:i/>
        </w:rPr>
        <w:t>” tab</w:t>
      </w:r>
      <w:r w:rsidRPr="006F3608">
        <w:rPr>
          <w:i/>
        </w:rPr>
        <w:t xml:space="preserve"> is used to record </w:t>
      </w:r>
      <w:r>
        <w:rPr>
          <w:i/>
        </w:rPr>
        <w:t>information about collecting soil samples</w:t>
      </w:r>
    </w:p>
    <w:p w14:paraId="0EAB8460" w14:textId="77777777" w:rsidR="00F13FCF" w:rsidRPr="006F3608" w:rsidRDefault="00F13FCF" w:rsidP="00F13FCF">
      <w:pPr>
        <w:ind w:left="1080"/>
        <w:rPr>
          <w:b/>
        </w:rPr>
      </w:pPr>
    </w:p>
    <w:p w14:paraId="4AFCE188" w14:textId="3BC18320" w:rsidR="00F13FCF" w:rsidRDefault="00F13FCF" w:rsidP="00F13FCF">
      <w:pPr>
        <w:pStyle w:val="ListParagraph"/>
        <w:numPr>
          <w:ilvl w:val="1"/>
          <w:numId w:val="17"/>
        </w:numPr>
      </w:pPr>
      <w:r>
        <w:t>Click on the location record in the Location Chooser/Filter.</w:t>
      </w:r>
    </w:p>
    <w:p w14:paraId="09D02F48" w14:textId="08BDCC41" w:rsidR="00F13FCF" w:rsidRDefault="00F13FCF" w:rsidP="00F13FCF">
      <w:pPr>
        <w:pStyle w:val="ListParagraph"/>
        <w:numPr>
          <w:ilvl w:val="1"/>
          <w:numId w:val="17"/>
        </w:numPr>
      </w:pPr>
      <w:r>
        <w:t>Click on the Soil Screening tab.</w:t>
      </w:r>
    </w:p>
    <w:p w14:paraId="745185BE" w14:textId="3ED7253F" w:rsidR="00F13FCF" w:rsidRDefault="00F13FCF" w:rsidP="00F13FCF">
      <w:pPr>
        <w:pStyle w:val="ListParagraph"/>
        <w:numPr>
          <w:ilvl w:val="1"/>
          <w:numId w:val="17"/>
        </w:numPr>
      </w:pPr>
      <w:r>
        <w:t>Click Add – the sys_loc_code is auto-populated.</w:t>
      </w:r>
    </w:p>
    <w:p w14:paraId="650205B4" w14:textId="0A728138" w:rsidR="00F13FCF" w:rsidRDefault="00F13FCF" w:rsidP="00F13FCF">
      <w:pPr>
        <w:pStyle w:val="ListParagraph"/>
        <w:numPr>
          <w:ilvl w:val="1"/>
          <w:numId w:val="17"/>
        </w:numPr>
      </w:pPr>
      <w:r>
        <w:t>Enter the Sample Date, Sample Time, Depth (from)</w:t>
      </w:r>
      <w:r w:rsidR="00383DB7">
        <w:t>(ft)</w:t>
      </w:r>
      <w:r>
        <w:t xml:space="preserve"> and Depth To </w:t>
      </w:r>
      <w:r w:rsidR="00383DB7">
        <w:t xml:space="preserve">(ft) </w:t>
      </w:r>
      <w:r>
        <w:t>values.</w:t>
      </w:r>
    </w:p>
    <w:p w14:paraId="19A1B863" w14:textId="3A7F1EF3" w:rsidR="00F13FCF" w:rsidRDefault="00F13FCF" w:rsidP="00F13FCF">
      <w:pPr>
        <w:pStyle w:val="ListParagraph"/>
        <w:numPr>
          <w:ilvl w:val="1"/>
          <w:numId w:val="17"/>
        </w:numPr>
      </w:pPr>
      <w:r>
        <w:t>Enter the remaining information if you have it</w:t>
      </w:r>
      <w:r w:rsidRPr="009F2F71">
        <w:t>.</w:t>
      </w:r>
    </w:p>
    <w:p w14:paraId="39D314FD" w14:textId="5F1B5EA8" w:rsidR="00F13FCF" w:rsidRPr="009F2F71" w:rsidRDefault="00F13FCF" w:rsidP="00F13FCF">
      <w:pPr>
        <w:pStyle w:val="ListParagraph"/>
        <w:numPr>
          <w:ilvl w:val="1"/>
          <w:numId w:val="17"/>
        </w:numPr>
      </w:pPr>
      <w:r>
        <w:t>The PID field is ONLY for headspace analysis PIDs. For PIDs collected from boreholes, sub-slab points and indoor/outdoor air samples, use the Field Vapor Screening field analyte group discussed in Section 8.</w:t>
      </w:r>
    </w:p>
    <w:p w14:paraId="71F74763" w14:textId="77777777" w:rsidR="00F13FCF" w:rsidRPr="00F13FCF" w:rsidRDefault="00F13FCF" w:rsidP="00F13FCF"/>
    <w:p w14:paraId="4420E887" w14:textId="38D7FD87" w:rsidR="0095003B" w:rsidRDefault="002A17F1" w:rsidP="002A17F1">
      <w:pPr>
        <w:pStyle w:val="Heading1"/>
      </w:pPr>
      <w:bookmarkStart w:id="49" w:name="_Toc139451473"/>
      <w:r>
        <w:t>Entering Well and Well Construction Information</w:t>
      </w:r>
      <w:bookmarkEnd w:id="49"/>
    </w:p>
    <w:p w14:paraId="1317A171" w14:textId="26803723" w:rsidR="002A17F1" w:rsidRDefault="00272F4A" w:rsidP="002A17F1">
      <w:pPr>
        <w:ind w:left="1080"/>
        <w:rPr>
          <w:i/>
        </w:rPr>
      </w:pPr>
      <w:r>
        <w:rPr>
          <w:i/>
        </w:rPr>
        <w:t>If one of your location records is a new monitoring well or a temporary well, you must make a record for those wells in the Well tab.</w:t>
      </w:r>
    </w:p>
    <w:p w14:paraId="0ACA9470" w14:textId="6D4B08C7" w:rsidR="00272F4A" w:rsidRDefault="00272F4A" w:rsidP="002A17F1">
      <w:pPr>
        <w:pStyle w:val="ListParagraph"/>
        <w:numPr>
          <w:ilvl w:val="1"/>
          <w:numId w:val="17"/>
        </w:numPr>
      </w:pPr>
      <w:r>
        <w:t>Click on the location record in the Location Chooser/Filter data grid.</w:t>
      </w:r>
    </w:p>
    <w:p w14:paraId="2917D55F" w14:textId="3A7C816B" w:rsidR="002A17F1" w:rsidRDefault="002A17F1" w:rsidP="002A17F1">
      <w:pPr>
        <w:pStyle w:val="ListParagraph"/>
        <w:numPr>
          <w:ilvl w:val="1"/>
          <w:numId w:val="17"/>
        </w:numPr>
      </w:pPr>
      <w:r w:rsidRPr="002A17F1">
        <w:t xml:space="preserve">Click </w:t>
      </w:r>
      <w:r w:rsidR="00272F4A">
        <w:t>on the Well tab and click Add.</w:t>
      </w:r>
    </w:p>
    <w:p w14:paraId="53495181" w14:textId="08080598" w:rsidR="002A17F1" w:rsidRDefault="002A17F1" w:rsidP="002A17F1">
      <w:pPr>
        <w:pStyle w:val="ListParagraph"/>
        <w:numPr>
          <w:ilvl w:val="1"/>
          <w:numId w:val="17"/>
        </w:numPr>
      </w:pPr>
      <w:r>
        <w:t>The Sy</w:t>
      </w:r>
      <w:r w:rsidR="00272F4A">
        <w:t>s_loc_code field auto-populates, and the Status defaults to Active.</w:t>
      </w:r>
    </w:p>
    <w:p w14:paraId="36CB58CF" w14:textId="6CA7CB50" w:rsidR="00272F4A" w:rsidRDefault="00272F4A" w:rsidP="002A17F1">
      <w:pPr>
        <w:pStyle w:val="ListParagraph"/>
        <w:numPr>
          <w:ilvl w:val="1"/>
          <w:numId w:val="17"/>
        </w:numPr>
      </w:pPr>
      <w:r>
        <w:t>Select the Well Use.</w:t>
      </w:r>
    </w:p>
    <w:p w14:paraId="1C5813ED" w14:textId="7531A0AA" w:rsidR="002A17F1" w:rsidRDefault="002A17F1" w:rsidP="002A17F1">
      <w:pPr>
        <w:pStyle w:val="ListParagraph"/>
        <w:numPr>
          <w:ilvl w:val="1"/>
          <w:numId w:val="17"/>
        </w:numPr>
      </w:pPr>
      <w:r>
        <w:t>Populate all optional fields if information is available.</w:t>
      </w:r>
    </w:p>
    <w:p w14:paraId="1478A77B" w14:textId="722B4489" w:rsidR="002A17F1" w:rsidRDefault="00272F4A" w:rsidP="002A17F1">
      <w:pPr>
        <w:pStyle w:val="ListParagraph"/>
        <w:numPr>
          <w:ilvl w:val="1"/>
          <w:numId w:val="17"/>
        </w:numPr>
      </w:pPr>
      <w:r>
        <w:t>If you are entering a well that has been sealed, then change the status to Sealed</w:t>
      </w:r>
      <w:r w:rsidR="002A17F1">
        <w:t>.</w:t>
      </w:r>
    </w:p>
    <w:p w14:paraId="4CDF5D6E" w14:textId="4A03DF06" w:rsidR="002A17F1" w:rsidRDefault="002A17F1" w:rsidP="002A17F1">
      <w:pPr>
        <w:ind w:left="1080"/>
      </w:pPr>
      <w:r>
        <w:rPr>
          <w:noProof/>
        </w:rPr>
        <w:lastRenderedPageBreak/>
        <w:drawing>
          <wp:inline distT="0" distB="0" distL="0" distR="0" wp14:anchorId="118FBCBA" wp14:editId="198CC2B3">
            <wp:extent cx="3255264" cy="3390013"/>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JPG"/>
                    <pic:cNvPicPr/>
                  </pic:nvPicPr>
                  <pic:blipFill>
                    <a:blip r:embed="rId53">
                      <a:extLst>
                        <a:ext uri="{28A0092B-C50C-407E-A947-70E740481C1C}">
                          <a14:useLocalDpi xmlns:a14="http://schemas.microsoft.com/office/drawing/2010/main" val="0"/>
                        </a:ext>
                      </a:extLst>
                    </a:blip>
                    <a:stretch>
                      <a:fillRect/>
                    </a:stretch>
                  </pic:blipFill>
                  <pic:spPr>
                    <a:xfrm>
                      <a:off x="0" y="0"/>
                      <a:ext cx="3261344" cy="3396345"/>
                    </a:xfrm>
                    <a:prstGeom prst="rect">
                      <a:avLst/>
                    </a:prstGeom>
                  </pic:spPr>
                </pic:pic>
              </a:graphicData>
            </a:graphic>
          </wp:inline>
        </w:drawing>
      </w:r>
    </w:p>
    <w:p w14:paraId="10E4521B" w14:textId="77777777" w:rsidR="002A17F1" w:rsidRDefault="002A17F1" w:rsidP="002A17F1">
      <w:pPr>
        <w:ind w:left="1080"/>
      </w:pPr>
    </w:p>
    <w:p w14:paraId="00DC974F" w14:textId="47ECA1D7" w:rsidR="002A17F1" w:rsidRDefault="002A17F1" w:rsidP="002A17F1">
      <w:pPr>
        <w:pStyle w:val="ListParagraph"/>
        <w:numPr>
          <w:ilvl w:val="1"/>
          <w:numId w:val="17"/>
        </w:numPr>
      </w:pPr>
      <w:r>
        <w:t>Click on the Well Construction tab.</w:t>
      </w:r>
    </w:p>
    <w:p w14:paraId="5C099AC8" w14:textId="1074C197" w:rsidR="00486F8C" w:rsidRDefault="00486F8C" w:rsidP="002A17F1">
      <w:pPr>
        <w:pStyle w:val="ListParagraph"/>
        <w:numPr>
          <w:ilvl w:val="1"/>
          <w:numId w:val="17"/>
        </w:numPr>
      </w:pPr>
      <w:r>
        <w:t>Click on the Add rows button</w:t>
      </w:r>
    </w:p>
    <w:p w14:paraId="39A94229" w14:textId="14839250" w:rsidR="002A17F1" w:rsidRDefault="002A17F1" w:rsidP="002A17F1">
      <w:pPr>
        <w:pStyle w:val="ListParagraph"/>
        <w:numPr>
          <w:ilvl w:val="1"/>
          <w:numId w:val="17"/>
        </w:numPr>
      </w:pPr>
      <w:r>
        <w:t>Sys_loc_code auto-populates</w:t>
      </w:r>
    </w:p>
    <w:p w14:paraId="1690B140" w14:textId="7858A587" w:rsidR="00486F8C" w:rsidRDefault="00486F8C" w:rsidP="002A17F1">
      <w:pPr>
        <w:pStyle w:val="ListParagraph"/>
        <w:numPr>
          <w:ilvl w:val="1"/>
          <w:numId w:val="17"/>
        </w:numPr>
      </w:pPr>
      <w:r>
        <w:t xml:space="preserve">Create a record for each major well segment: </w:t>
      </w:r>
      <w:r w:rsidR="00383DB7">
        <w:t xml:space="preserve">stick up, </w:t>
      </w:r>
      <w:r>
        <w:t>riser pipe and screen.</w:t>
      </w:r>
    </w:p>
    <w:p w14:paraId="6BF65ADA" w14:textId="3AE4C751" w:rsidR="00486F8C" w:rsidRDefault="00486F8C" w:rsidP="002A17F1">
      <w:pPr>
        <w:pStyle w:val="ListParagraph"/>
        <w:numPr>
          <w:ilvl w:val="1"/>
          <w:numId w:val="17"/>
        </w:numPr>
      </w:pPr>
      <w:r>
        <w:t>Segment type, material type code and start depth are required.</w:t>
      </w:r>
    </w:p>
    <w:p w14:paraId="75BF4E42" w14:textId="016553E6" w:rsidR="00486F8C" w:rsidRDefault="00486F8C" w:rsidP="002A17F1">
      <w:pPr>
        <w:pStyle w:val="ListParagraph"/>
        <w:numPr>
          <w:ilvl w:val="1"/>
          <w:numId w:val="17"/>
        </w:numPr>
      </w:pPr>
      <w:r>
        <w:t xml:space="preserve">Populate all optional fields if information is available </w:t>
      </w:r>
    </w:p>
    <w:p w14:paraId="275052EE" w14:textId="4389E3A9" w:rsidR="0059432B" w:rsidRDefault="0059432B" w:rsidP="0059432B">
      <w:pPr>
        <w:ind w:left="1080"/>
      </w:pPr>
    </w:p>
    <w:p w14:paraId="22127347" w14:textId="3D3955F2" w:rsidR="0059432B" w:rsidRPr="0059432B" w:rsidRDefault="0059432B" w:rsidP="0059432B">
      <w:r w:rsidRPr="0059432B">
        <w:t>Only use the following combinations of Segment Type and Material Type. If the exact combination does not exist, pick the closest match.</w:t>
      </w:r>
    </w:p>
    <w:p w14:paraId="5BA309C4" w14:textId="77777777" w:rsidR="0059432B" w:rsidRDefault="0059432B" w:rsidP="0059432B">
      <w:pPr>
        <w:rPr>
          <w:color w:val="1F497D"/>
        </w:rPr>
      </w:pPr>
    </w:p>
    <w:tbl>
      <w:tblPr>
        <w:tblW w:w="4312" w:type="dxa"/>
        <w:tblCellMar>
          <w:left w:w="0" w:type="dxa"/>
          <w:right w:w="0" w:type="dxa"/>
        </w:tblCellMar>
        <w:tblLook w:val="04A0" w:firstRow="1" w:lastRow="0" w:firstColumn="1" w:lastColumn="0" w:noHBand="0" w:noVBand="1"/>
      </w:tblPr>
      <w:tblGrid>
        <w:gridCol w:w="1882"/>
        <w:gridCol w:w="2430"/>
      </w:tblGrid>
      <w:tr w:rsidR="0059432B" w14:paraId="36957E7F" w14:textId="77777777" w:rsidTr="0059432B">
        <w:trPr>
          <w:trHeight w:val="255"/>
        </w:trPr>
        <w:tc>
          <w:tcPr>
            <w:tcW w:w="188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D3127" w14:textId="6170E95C" w:rsidR="0059432B" w:rsidRPr="0059432B" w:rsidRDefault="0059432B">
            <w:pPr>
              <w:rPr>
                <w:b/>
                <w:bCs/>
              </w:rPr>
            </w:pPr>
            <w:r w:rsidRPr="0059432B">
              <w:rPr>
                <w:b/>
                <w:bCs/>
              </w:rPr>
              <w:t>Segment Type</w:t>
            </w:r>
          </w:p>
        </w:tc>
        <w:tc>
          <w:tcPr>
            <w:tcW w:w="243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8B36E27" w14:textId="600366E2" w:rsidR="0059432B" w:rsidRPr="0059432B" w:rsidRDefault="0059432B">
            <w:pPr>
              <w:rPr>
                <w:b/>
                <w:bCs/>
              </w:rPr>
            </w:pPr>
            <w:r w:rsidRPr="0059432B">
              <w:rPr>
                <w:b/>
                <w:bCs/>
              </w:rPr>
              <w:t>Material Type</w:t>
            </w:r>
          </w:p>
        </w:tc>
      </w:tr>
      <w:tr w:rsidR="0059432B" w14:paraId="40DB834F"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22AE0C" w14:textId="77777777" w:rsidR="0059432B" w:rsidRDefault="0059432B">
            <w:r>
              <w:t>Backfill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7BC904" w14:textId="77777777" w:rsidR="0059432B" w:rsidRDefault="0059432B">
            <w:r>
              <w:t>Bentonite Grout</w:t>
            </w:r>
          </w:p>
        </w:tc>
      </w:tr>
      <w:tr w:rsidR="0059432B" w14:paraId="7BA10EA6"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49340F" w14:textId="77777777" w:rsidR="0059432B" w:rsidRDefault="0059432B">
            <w:r>
              <w:t>Backfill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5EEC6E" w14:textId="77777777" w:rsidR="0059432B" w:rsidRDefault="0059432B">
            <w:r>
              <w:t>Cement</w:t>
            </w:r>
          </w:p>
        </w:tc>
      </w:tr>
      <w:tr w:rsidR="0059432B" w14:paraId="53AC9429"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BBFC93" w14:textId="77777777" w:rsidR="0059432B" w:rsidRDefault="0059432B">
            <w:r>
              <w:t>Backfill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5806D" w14:textId="77777777" w:rsidR="0059432B" w:rsidRDefault="0059432B">
            <w:r>
              <w:t>Native Material</w:t>
            </w:r>
          </w:p>
        </w:tc>
      </w:tr>
      <w:tr w:rsidR="0059432B" w14:paraId="0DDC9748"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BCDC70" w14:textId="77777777" w:rsidR="0059432B" w:rsidRDefault="0059432B">
            <w:r>
              <w:t>Backfill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61829D" w14:textId="77777777" w:rsidR="0059432B" w:rsidRDefault="0059432B">
            <w:r>
              <w:t>Neat Cement</w:t>
            </w:r>
          </w:p>
        </w:tc>
      </w:tr>
      <w:tr w:rsidR="0059432B" w14:paraId="7CCC383D"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A45B41" w14:textId="77777777" w:rsidR="0059432B" w:rsidRDefault="0059432B">
            <w:r>
              <w:t>Backfill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4DABFF" w14:textId="77777777" w:rsidR="0059432B" w:rsidRDefault="0059432B">
            <w:r>
              <w:t>Portland Cement</w:t>
            </w:r>
          </w:p>
        </w:tc>
      </w:tr>
      <w:tr w:rsidR="0059432B" w14:paraId="26B30094"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967DDC" w14:textId="77777777" w:rsidR="0059432B" w:rsidRDefault="0059432B">
            <w:r>
              <w:t>Filter Pack</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674AF2" w14:textId="77777777" w:rsidR="0059432B" w:rsidRDefault="0059432B">
            <w:r>
              <w:t>15# Red Flint Sand</w:t>
            </w:r>
          </w:p>
        </w:tc>
      </w:tr>
      <w:tr w:rsidR="0059432B" w14:paraId="6BD57499"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29FF5D" w14:textId="77777777" w:rsidR="0059432B" w:rsidRDefault="0059432B">
            <w:r>
              <w:t>Filter Pack</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366535" w14:textId="77777777" w:rsidR="0059432B" w:rsidRDefault="0059432B">
            <w:r>
              <w:t>30# Red Flint Sand</w:t>
            </w:r>
          </w:p>
        </w:tc>
      </w:tr>
      <w:tr w:rsidR="0059432B" w14:paraId="5849D39B"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E70352" w14:textId="77777777" w:rsidR="0059432B" w:rsidRDefault="0059432B">
            <w:r>
              <w:t>Filter Pack</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7756CE" w14:textId="77777777" w:rsidR="0059432B" w:rsidRDefault="0059432B">
            <w:r>
              <w:t>30# Sand</w:t>
            </w:r>
          </w:p>
        </w:tc>
      </w:tr>
      <w:tr w:rsidR="0059432B" w14:paraId="3D6A9616"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47D90C" w14:textId="77777777" w:rsidR="0059432B" w:rsidRDefault="0059432B">
            <w:r>
              <w:t>Filter Pack</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5E5EE1" w14:textId="77777777" w:rsidR="0059432B" w:rsidRDefault="0059432B">
            <w:r>
              <w:t>40# Sand</w:t>
            </w:r>
          </w:p>
        </w:tc>
      </w:tr>
      <w:tr w:rsidR="0059432B" w14:paraId="656A66DA"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0C943F" w14:textId="77777777" w:rsidR="0059432B" w:rsidRDefault="0059432B">
            <w:r>
              <w:t>Filter Pack</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00EF4" w14:textId="77777777" w:rsidR="0059432B" w:rsidRDefault="0059432B">
            <w:r>
              <w:t>Native Material</w:t>
            </w:r>
          </w:p>
        </w:tc>
      </w:tr>
      <w:tr w:rsidR="0059432B" w14:paraId="470FB0A8"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F8AC96" w14:textId="77777777" w:rsidR="0059432B" w:rsidRDefault="0059432B">
            <w:r>
              <w:t>Filter Pack</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1C5D8" w14:textId="77777777" w:rsidR="0059432B" w:rsidRDefault="0059432B">
            <w:r>
              <w:t>Red Flint Sand</w:t>
            </w:r>
          </w:p>
        </w:tc>
      </w:tr>
      <w:tr w:rsidR="0059432B" w14:paraId="71CBCF6E"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F8F7EB" w14:textId="77777777" w:rsidR="0059432B" w:rsidRDefault="0059432B">
            <w:r>
              <w:t>Filter Pack</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4BD8DF" w14:textId="77777777" w:rsidR="0059432B" w:rsidRDefault="0059432B">
            <w:r>
              <w:t>Sand</w:t>
            </w:r>
          </w:p>
        </w:tc>
      </w:tr>
      <w:tr w:rsidR="0059432B" w14:paraId="4C53ADE3"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E1A8CC" w14:textId="77777777" w:rsidR="0059432B" w:rsidRDefault="0059432B">
            <w:r>
              <w:t>Joint</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155B13" w14:textId="77777777" w:rsidR="0059432B" w:rsidRDefault="0059432B">
            <w:r>
              <w:t>Glued</w:t>
            </w:r>
          </w:p>
        </w:tc>
      </w:tr>
      <w:tr w:rsidR="0059432B" w14:paraId="70C76E93"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2A9F8" w14:textId="77777777" w:rsidR="0059432B" w:rsidRDefault="0059432B">
            <w:r>
              <w:t>Joint</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7F5407" w14:textId="77777777" w:rsidR="0059432B" w:rsidRDefault="0059432B">
            <w:r>
              <w:t>No Joints</w:t>
            </w:r>
          </w:p>
        </w:tc>
      </w:tr>
      <w:tr w:rsidR="0059432B" w14:paraId="54AC2A9C"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E9FC08" w14:textId="77777777" w:rsidR="0059432B" w:rsidRDefault="0059432B">
            <w:r>
              <w:t>Joint</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7697DA" w14:textId="77777777" w:rsidR="0059432B" w:rsidRDefault="0059432B">
            <w:r>
              <w:t>Threaded</w:t>
            </w:r>
          </w:p>
        </w:tc>
      </w:tr>
      <w:tr w:rsidR="0059432B" w14:paraId="0C71C335"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EB8726" w14:textId="77777777" w:rsidR="0059432B" w:rsidRDefault="0059432B">
            <w:r>
              <w:t>Joint</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ACACE6" w14:textId="77777777" w:rsidR="0059432B" w:rsidRDefault="0059432B">
            <w:r>
              <w:t>Unknown</w:t>
            </w:r>
          </w:p>
        </w:tc>
      </w:tr>
      <w:tr w:rsidR="0059432B" w14:paraId="42918AFF"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5A7EF5" w14:textId="77777777" w:rsidR="0059432B" w:rsidRDefault="0059432B">
            <w:r>
              <w:t>Joint</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C5210B" w14:textId="77777777" w:rsidR="0059432B" w:rsidRDefault="0059432B">
            <w:r>
              <w:t>Welded</w:t>
            </w:r>
          </w:p>
        </w:tc>
      </w:tr>
      <w:tr w:rsidR="0059432B" w14:paraId="2845121B"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8E36F8" w14:textId="77777777" w:rsidR="0059432B" w:rsidRDefault="0059432B">
            <w:r>
              <w:lastRenderedPageBreak/>
              <w:t>Lower Seal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DFBC3C" w14:textId="77777777" w:rsidR="0059432B" w:rsidRDefault="0059432B">
            <w:r>
              <w:t>Bentonite</w:t>
            </w:r>
          </w:p>
        </w:tc>
      </w:tr>
      <w:tr w:rsidR="0059432B" w14:paraId="22F5F66A"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D45425" w14:textId="77777777" w:rsidR="0059432B" w:rsidRDefault="0059432B">
            <w:r>
              <w:t>Lower Seal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AD1470" w14:textId="77777777" w:rsidR="0059432B" w:rsidRDefault="0059432B">
            <w:r>
              <w:t>Bentonite Chips</w:t>
            </w:r>
          </w:p>
        </w:tc>
      </w:tr>
      <w:tr w:rsidR="0059432B" w14:paraId="1FD2091E"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FAFF5F" w14:textId="77777777" w:rsidR="0059432B" w:rsidRDefault="0059432B">
            <w:r>
              <w:t>Lower Seal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23C890" w14:textId="77777777" w:rsidR="0059432B" w:rsidRDefault="0059432B">
            <w:r>
              <w:t>Fine Sand</w:t>
            </w:r>
          </w:p>
        </w:tc>
      </w:tr>
      <w:tr w:rsidR="0059432B" w14:paraId="6EDC9F14"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B47E57" w14:textId="77777777" w:rsidR="0059432B" w:rsidRDefault="0059432B">
            <w:r>
              <w:t>Open Hole</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5FC385" w14:textId="77777777" w:rsidR="0059432B" w:rsidRDefault="0059432B">
            <w:r>
              <w:t>Native Material</w:t>
            </w:r>
          </w:p>
        </w:tc>
      </w:tr>
      <w:tr w:rsidR="0059432B" w14:paraId="6782270C"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FB356" w14:textId="77777777" w:rsidR="0059432B" w:rsidRDefault="0059432B">
            <w:r>
              <w:t>Protective Casing</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1FA177" w14:textId="77777777" w:rsidR="0059432B" w:rsidRDefault="0059432B">
            <w:r>
              <w:t>Steel</w:t>
            </w:r>
          </w:p>
        </w:tc>
      </w:tr>
      <w:tr w:rsidR="0059432B" w14:paraId="5C032A5D"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20E8E1" w14:textId="77777777" w:rsidR="0059432B" w:rsidRDefault="0059432B">
            <w:r>
              <w:t>Riser Pipe</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2BA56" w14:textId="77777777" w:rsidR="0059432B" w:rsidRDefault="0059432B">
            <w:r>
              <w:t>Low Carbon Steel</w:t>
            </w:r>
          </w:p>
        </w:tc>
      </w:tr>
      <w:tr w:rsidR="0059432B" w14:paraId="1243ABA9"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7D29AD" w14:textId="77777777" w:rsidR="0059432B" w:rsidRDefault="0059432B">
            <w:r>
              <w:t>Riser Pipe</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B476F0" w14:textId="77777777" w:rsidR="0059432B" w:rsidRDefault="0059432B">
            <w:r>
              <w:t>PVC</w:t>
            </w:r>
          </w:p>
        </w:tc>
      </w:tr>
      <w:tr w:rsidR="0059432B" w14:paraId="7CAD4EE1"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1D2280" w14:textId="77777777" w:rsidR="0059432B" w:rsidRDefault="0059432B">
            <w:r>
              <w:t>Riser Pipe</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C15380" w14:textId="77777777" w:rsidR="0059432B" w:rsidRDefault="0059432B">
            <w:r>
              <w:t>S40 Stainless Steel</w:t>
            </w:r>
          </w:p>
        </w:tc>
      </w:tr>
      <w:tr w:rsidR="0059432B" w14:paraId="17C2E58A"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FB817D5" w14:textId="77777777" w:rsidR="0059432B" w:rsidRDefault="0059432B">
            <w:r>
              <w:t>Riser Pipe</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71739" w14:textId="77777777" w:rsidR="0059432B" w:rsidRDefault="0059432B">
            <w:r>
              <w:t>Schedule 40 PVC</w:t>
            </w:r>
          </w:p>
        </w:tc>
      </w:tr>
      <w:tr w:rsidR="0059432B" w14:paraId="47B403EB"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EC8E1D" w14:textId="77777777" w:rsidR="0059432B" w:rsidRDefault="0059432B">
            <w:r>
              <w:t>Riser Pipe</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14C41A" w14:textId="77777777" w:rsidR="0059432B" w:rsidRDefault="0059432B">
            <w:r>
              <w:t>Schedule 80 PVC</w:t>
            </w:r>
          </w:p>
        </w:tc>
      </w:tr>
      <w:tr w:rsidR="0059432B" w14:paraId="201A910B"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072C7B" w14:textId="77777777" w:rsidR="0059432B" w:rsidRDefault="0059432B">
            <w:r>
              <w:t>Riser Pipe</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249EC" w14:textId="77777777" w:rsidR="0059432B" w:rsidRDefault="0059432B">
            <w:r>
              <w:t>Steel</w:t>
            </w:r>
          </w:p>
        </w:tc>
      </w:tr>
      <w:tr w:rsidR="0059432B" w14:paraId="2EFCBCAA"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3B1037"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E9D0D2" w14:textId="77777777" w:rsidR="0059432B" w:rsidRDefault="0059432B">
            <w:r>
              <w:t>Channel Pack</w:t>
            </w:r>
          </w:p>
        </w:tc>
      </w:tr>
      <w:tr w:rsidR="0059432B" w14:paraId="4DEDC8DC"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DE9E53"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6CA473" w14:textId="77777777" w:rsidR="0059432B" w:rsidRDefault="0059432B">
            <w:r>
              <w:t>HDPE</w:t>
            </w:r>
          </w:p>
        </w:tc>
      </w:tr>
      <w:tr w:rsidR="0059432B" w14:paraId="1CDDA03E"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3F8E24"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3CDC56" w14:textId="77777777" w:rsidR="0059432B" w:rsidRDefault="0059432B">
            <w:r>
              <w:t>PVC</w:t>
            </w:r>
          </w:p>
        </w:tc>
      </w:tr>
      <w:tr w:rsidR="0059432B" w14:paraId="65BBF928"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592B8F"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90043" w14:textId="77777777" w:rsidR="0059432B" w:rsidRDefault="0059432B">
            <w:r>
              <w:t>PVC Vee Wire</w:t>
            </w:r>
          </w:p>
        </w:tc>
      </w:tr>
      <w:tr w:rsidR="0059432B" w14:paraId="727E5958"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52662B"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267C61" w14:textId="77777777" w:rsidR="0059432B" w:rsidRDefault="0059432B">
            <w:r>
              <w:t>Schedule 40 PVC</w:t>
            </w:r>
          </w:p>
        </w:tc>
      </w:tr>
      <w:tr w:rsidR="0059432B" w14:paraId="1A762C44"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368970"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439348" w14:textId="77777777" w:rsidR="0059432B" w:rsidRDefault="0059432B">
            <w:r>
              <w:t>Stainless Steel</w:t>
            </w:r>
          </w:p>
        </w:tc>
      </w:tr>
      <w:tr w:rsidR="0059432B" w14:paraId="3DE12E80"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8CF0F7"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04F96A" w14:textId="77777777" w:rsidR="0059432B" w:rsidRDefault="0059432B">
            <w:r>
              <w:t>Stainless Steel V-Wr</w:t>
            </w:r>
          </w:p>
        </w:tc>
      </w:tr>
      <w:tr w:rsidR="0059432B" w14:paraId="5527D2A2"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C1B9EC"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0648E8" w14:textId="77777777" w:rsidR="0059432B" w:rsidRDefault="0059432B">
            <w:r>
              <w:t>Steel</w:t>
            </w:r>
          </w:p>
        </w:tc>
      </w:tr>
      <w:tr w:rsidR="0059432B" w14:paraId="3782A094"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C88656" w14:textId="77777777" w:rsidR="0059432B" w:rsidRDefault="0059432B">
            <w:r>
              <w:t>Screen</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D68A40" w14:textId="77777777" w:rsidR="0059432B" w:rsidRDefault="0059432B">
            <w:r>
              <w:t>Unknown</w:t>
            </w:r>
          </w:p>
        </w:tc>
      </w:tr>
      <w:tr w:rsidR="0059432B" w14:paraId="7E87E16F"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5713D3" w14:textId="77777777" w:rsidR="0059432B" w:rsidRDefault="0059432B">
            <w:r>
              <w:t>Surface Seal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A05920" w14:textId="77777777" w:rsidR="0059432B" w:rsidRDefault="0059432B">
            <w:r>
              <w:t>Concrete</w:t>
            </w:r>
          </w:p>
        </w:tc>
      </w:tr>
      <w:tr w:rsidR="0059432B" w14:paraId="41067433"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E06419" w14:textId="77777777" w:rsidR="0059432B" w:rsidRDefault="0059432B">
            <w:r>
              <w:t>Surface Seal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6CE7D3" w14:textId="77777777" w:rsidR="0059432B" w:rsidRDefault="0059432B">
            <w:r>
              <w:t>Neat Cement</w:t>
            </w:r>
          </w:p>
        </w:tc>
      </w:tr>
      <w:tr w:rsidR="0059432B" w14:paraId="615B7A47" w14:textId="77777777" w:rsidTr="0059432B">
        <w:trPr>
          <w:trHeight w:val="255"/>
        </w:trPr>
        <w:tc>
          <w:tcPr>
            <w:tcW w:w="18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A4AD9B" w14:textId="77777777" w:rsidR="0059432B" w:rsidRDefault="0059432B">
            <w:r>
              <w:t>Surface Seal</w:t>
            </w:r>
          </w:p>
        </w:tc>
        <w:tc>
          <w:tcPr>
            <w:tcW w:w="24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A4EE6C" w14:textId="77777777" w:rsidR="0059432B" w:rsidRDefault="0059432B">
            <w:r>
              <w:t>Portland Cement</w:t>
            </w:r>
          </w:p>
        </w:tc>
      </w:tr>
    </w:tbl>
    <w:p w14:paraId="1BEFB10C" w14:textId="77777777" w:rsidR="0059432B" w:rsidRDefault="0059432B" w:rsidP="0059432B">
      <w:pPr>
        <w:ind w:left="1080"/>
      </w:pPr>
    </w:p>
    <w:p w14:paraId="10FA0336" w14:textId="77777777" w:rsidR="00486F8C" w:rsidRDefault="00486F8C" w:rsidP="00486F8C">
      <w:pPr>
        <w:ind w:left="1080"/>
      </w:pPr>
    </w:p>
    <w:p w14:paraId="6A98EB04" w14:textId="03F0C817" w:rsidR="002A17F1" w:rsidRDefault="0059432B" w:rsidP="0059432B">
      <w:pPr>
        <w:ind w:left="360"/>
      </w:pPr>
      <w:r>
        <w:rPr>
          <w:noProof/>
        </w:rPr>
        <w:drawing>
          <wp:inline distT="0" distB="0" distL="0" distR="0" wp14:anchorId="4738BACD" wp14:editId="666316E6">
            <wp:extent cx="6629400" cy="29432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29400" cy="2943225"/>
                    </a:xfrm>
                    <a:prstGeom prst="rect">
                      <a:avLst/>
                    </a:prstGeom>
                  </pic:spPr>
                </pic:pic>
              </a:graphicData>
            </a:graphic>
          </wp:inline>
        </w:drawing>
      </w:r>
    </w:p>
    <w:p w14:paraId="595754F2" w14:textId="07474D49" w:rsidR="002A17F1" w:rsidRDefault="002A17F1" w:rsidP="002A17F1">
      <w:pPr>
        <w:ind w:left="720"/>
      </w:pPr>
    </w:p>
    <w:p w14:paraId="556C8C83" w14:textId="77777777" w:rsidR="006B2044" w:rsidRDefault="006B2044" w:rsidP="002A17F1">
      <w:pPr>
        <w:ind w:left="720"/>
      </w:pPr>
    </w:p>
    <w:p w14:paraId="12E64FA6" w14:textId="77777777" w:rsidR="006B2044" w:rsidRPr="002A17F1" w:rsidRDefault="006B2044" w:rsidP="002A17F1">
      <w:pPr>
        <w:ind w:left="720"/>
      </w:pPr>
    </w:p>
    <w:p w14:paraId="5653EE66" w14:textId="05ADA40F" w:rsidR="008458F7" w:rsidRPr="002C4F9F" w:rsidRDefault="008458F7" w:rsidP="002C4F9F">
      <w:pPr>
        <w:rPr>
          <w:i/>
        </w:rPr>
      </w:pPr>
    </w:p>
    <w:p w14:paraId="6CEDA34E" w14:textId="34697DCA" w:rsidR="008458F7" w:rsidRPr="006F3608" w:rsidRDefault="00DA03D2" w:rsidP="006F3608">
      <w:pPr>
        <w:pStyle w:val="Heading1"/>
      </w:pPr>
      <w:r>
        <w:t xml:space="preserve">  </w:t>
      </w:r>
      <w:bookmarkStart w:id="50" w:name="_Toc139451474"/>
      <w:r w:rsidR="007821E8">
        <w:t xml:space="preserve">Creating and </w:t>
      </w:r>
      <w:r w:rsidR="008458F7" w:rsidRPr="006F3608">
        <w:t xml:space="preserve">Populating </w:t>
      </w:r>
      <w:r w:rsidR="00486F8C">
        <w:t>a</w:t>
      </w:r>
      <w:r w:rsidR="008458F7" w:rsidRPr="006F3608">
        <w:t xml:space="preserve"> Chain of Custody (COC) Form</w:t>
      </w:r>
      <w:bookmarkEnd w:id="50"/>
    </w:p>
    <w:p w14:paraId="739EE8E2" w14:textId="1D65A4BB" w:rsidR="004830F4" w:rsidRPr="00B57D2D" w:rsidRDefault="00B57D2D" w:rsidP="00B57D2D">
      <w:pPr>
        <w:ind w:left="1080"/>
        <w:rPr>
          <w:i/>
        </w:rPr>
      </w:pPr>
      <w:r>
        <w:rPr>
          <w:i/>
        </w:rPr>
        <w:t>Follow these steps to create a COC.</w:t>
      </w:r>
      <w:r w:rsidR="004830F4" w:rsidRPr="00B57D2D">
        <w:rPr>
          <w:i/>
        </w:rPr>
        <w:t>:</w:t>
      </w:r>
    </w:p>
    <w:p w14:paraId="31BBB8ED" w14:textId="32E79799" w:rsidR="008C18C8" w:rsidRDefault="008006D1" w:rsidP="009F772F">
      <w:pPr>
        <w:pStyle w:val="ListParagraph"/>
        <w:numPr>
          <w:ilvl w:val="1"/>
          <w:numId w:val="17"/>
        </w:numPr>
      </w:pPr>
      <w:r>
        <w:lastRenderedPageBreak/>
        <w:t xml:space="preserve">Click on the </w:t>
      </w:r>
      <w:r w:rsidR="009F772F">
        <w:t>Home</w:t>
      </w:r>
      <w:r>
        <w:t xml:space="preserve"> tab </w:t>
      </w:r>
      <w:r w:rsidR="009F772F">
        <w:t>then select COC Manager</w:t>
      </w:r>
      <w:r w:rsidR="00944178">
        <w:t>.</w:t>
      </w:r>
      <w:r w:rsidR="00D62B35">
        <w:t xml:space="preserve"> </w:t>
      </w:r>
    </w:p>
    <w:p w14:paraId="371E94C7" w14:textId="77777777" w:rsidR="00E316B9" w:rsidRPr="00B1477E" w:rsidRDefault="00E316B9" w:rsidP="006F3608">
      <w:pPr>
        <w:pStyle w:val="ListParagraph"/>
        <w:ind w:left="1440"/>
        <w:rPr>
          <w:b/>
        </w:rPr>
      </w:pPr>
    </w:p>
    <w:p w14:paraId="21758C35" w14:textId="3A74C033" w:rsidR="004830F4" w:rsidRDefault="009F772F" w:rsidP="00944178">
      <w:pPr>
        <w:pStyle w:val="ListParagraph"/>
        <w:ind w:left="2430" w:hanging="1440"/>
        <w:rPr>
          <w:b/>
        </w:rPr>
      </w:pPr>
      <w:r>
        <w:rPr>
          <w:b/>
          <w:noProof/>
        </w:rPr>
        <w:drawing>
          <wp:inline distT="0" distB="0" distL="0" distR="0" wp14:anchorId="4F40C31A" wp14:editId="3DDFC72C">
            <wp:extent cx="4266667" cy="885714"/>
            <wp:effectExtent l="0" t="0" r="63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266667" cy="885714"/>
                    </a:xfrm>
                    <a:prstGeom prst="rect">
                      <a:avLst/>
                    </a:prstGeom>
                  </pic:spPr>
                </pic:pic>
              </a:graphicData>
            </a:graphic>
          </wp:inline>
        </w:drawing>
      </w:r>
    </w:p>
    <w:p w14:paraId="2BFE42F0" w14:textId="77777777" w:rsidR="009F772F" w:rsidRDefault="009F772F" w:rsidP="00E04728">
      <w:pPr>
        <w:pStyle w:val="ListParagraph"/>
        <w:ind w:left="1440" w:hanging="1440"/>
        <w:rPr>
          <w:b/>
        </w:rPr>
      </w:pPr>
    </w:p>
    <w:p w14:paraId="78ED0C69" w14:textId="376E1C36" w:rsidR="009F772F" w:rsidRDefault="009F772F" w:rsidP="009F772F">
      <w:pPr>
        <w:pStyle w:val="ListParagraph"/>
        <w:numPr>
          <w:ilvl w:val="1"/>
          <w:numId w:val="17"/>
        </w:numPr>
      </w:pPr>
      <w:r>
        <w:t xml:space="preserve">If there is an existing COC in the project, it will open; otherwise, click the New button to </w:t>
      </w:r>
      <w:r w:rsidR="00F326B7">
        <w:t>create</w:t>
      </w:r>
      <w:r>
        <w:t xml:space="preserve"> a new COC.</w:t>
      </w:r>
    </w:p>
    <w:p w14:paraId="766B7D97" w14:textId="0DAC1247" w:rsidR="00944178" w:rsidRDefault="00944178" w:rsidP="00944178">
      <w:pPr>
        <w:pStyle w:val="ListParagraph"/>
        <w:ind w:left="1350"/>
      </w:pPr>
    </w:p>
    <w:p w14:paraId="4A658595" w14:textId="028AC6FA" w:rsidR="009F772F" w:rsidRPr="009F772F" w:rsidRDefault="009F772F" w:rsidP="009F772F">
      <w:pPr>
        <w:ind w:left="990"/>
      </w:pPr>
      <w:r>
        <w:rPr>
          <w:noProof/>
        </w:rPr>
        <w:drawing>
          <wp:inline distT="0" distB="0" distL="0" distR="0" wp14:anchorId="62B897F4" wp14:editId="34D24AC2">
            <wp:extent cx="4553712" cy="1157402"/>
            <wp:effectExtent l="0" t="0" r="0" b="5080"/>
            <wp:docPr id="37" name="Picture 3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or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582365" cy="1164685"/>
                    </a:xfrm>
                    <a:prstGeom prst="rect">
                      <a:avLst/>
                    </a:prstGeom>
                  </pic:spPr>
                </pic:pic>
              </a:graphicData>
            </a:graphic>
          </wp:inline>
        </w:drawing>
      </w:r>
    </w:p>
    <w:p w14:paraId="35907EB5" w14:textId="77777777" w:rsidR="00D57DA8" w:rsidRDefault="00D57DA8" w:rsidP="004830F4">
      <w:pPr>
        <w:pStyle w:val="ListParagraph"/>
        <w:ind w:left="1440"/>
        <w:rPr>
          <w:b/>
        </w:rPr>
      </w:pPr>
    </w:p>
    <w:p w14:paraId="5F19C852" w14:textId="533435FC" w:rsidR="00944178" w:rsidRDefault="00F326B7" w:rsidP="00944178">
      <w:pPr>
        <w:pStyle w:val="ListParagraph"/>
        <w:numPr>
          <w:ilvl w:val="1"/>
          <w:numId w:val="17"/>
        </w:numPr>
      </w:pPr>
      <w:r>
        <w:t>If you are creating a new COC, i</w:t>
      </w:r>
      <w:r w:rsidR="00944178">
        <w:t>n the Select COC ID screen, you can either accept the system-generated ID or create your own ID. Click OK.</w:t>
      </w:r>
    </w:p>
    <w:p w14:paraId="1ABAAD06" w14:textId="79AF8DE3" w:rsidR="00944178" w:rsidRDefault="00944178" w:rsidP="000A3883">
      <w:pPr>
        <w:ind w:left="990"/>
      </w:pPr>
      <w:r w:rsidRPr="000A3883">
        <w:rPr>
          <w:noProof/>
        </w:rPr>
        <w:drawing>
          <wp:inline distT="0" distB="0" distL="0" distR="0" wp14:anchorId="613D4A1F" wp14:editId="2DA1CAA3">
            <wp:extent cx="3818534" cy="1833861"/>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833658" cy="1841124"/>
                    </a:xfrm>
                    <a:prstGeom prst="rect">
                      <a:avLst/>
                    </a:prstGeom>
                  </pic:spPr>
                </pic:pic>
              </a:graphicData>
            </a:graphic>
          </wp:inline>
        </w:drawing>
      </w:r>
    </w:p>
    <w:p w14:paraId="68FFE684" w14:textId="3C3B436D" w:rsidR="00944178" w:rsidRDefault="00944178" w:rsidP="00944178"/>
    <w:p w14:paraId="48966E89" w14:textId="43F7B10A" w:rsidR="00944178" w:rsidRDefault="00944178" w:rsidP="00F25CBE">
      <w:pPr>
        <w:pStyle w:val="ListParagraph"/>
        <w:numPr>
          <w:ilvl w:val="1"/>
          <w:numId w:val="17"/>
        </w:numPr>
      </w:pPr>
      <w:r>
        <w:t>Enter the lab that will analyze the samples. Note: you can sort the labs by clicking on the company_name header.</w:t>
      </w:r>
    </w:p>
    <w:p w14:paraId="0916D7B2" w14:textId="4C5D6B1B" w:rsidR="00944178" w:rsidRDefault="00944178" w:rsidP="00944178"/>
    <w:p w14:paraId="36E2C16D" w14:textId="329C9F51" w:rsidR="00944178" w:rsidRDefault="00944178" w:rsidP="00944178">
      <w:pPr>
        <w:ind w:left="990"/>
      </w:pPr>
      <w:r>
        <w:rPr>
          <w:noProof/>
        </w:rPr>
        <w:drawing>
          <wp:inline distT="0" distB="0" distL="0" distR="0" wp14:anchorId="4031823D" wp14:editId="109BA3CC">
            <wp:extent cx="5936285" cy="681024"/>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extLst>
                        <a:ext uri="{28A0092B-C50C-407E-A947-70E740481C1C}">
                          <a14:useLocalDpi xmlns:a14="http://schemas.microsoft.com/office/drawing/2010/main" val="0"/>
                        </a:ext>
                      </a:extLst>
                    </a:blip>
                    <a:stretch>
                      <a:fillRect/>
                    </a:stretch>
                  </pic:blipFill>
                  <pic:spPr>
                    <a:xfrm>
                      <a:off x="0" y="0"/>
                      <a:ext cx="5990824" cy="687281"/>
                    </a:xfrm>
                    <a:prstGeom prst="rect">
                      <a:avLst/>
                    </a:prstGeom>
                  </pic:spPr>
                </pic:pic>
              </a:graphicData>
            </a:graphic>
          </wp:inline>
        </w:drawing>
      </w:r>
    </w:p>
    <w:p w14:paraId="3D98A8D0" w14:textId="24910ADB" w:rsidR="002D19C9" w:rsidRDefault="002D19C9" w:rsidP="00944178">
      <w:pPr>
        <w:ind w:left="990"/>
      </w:pPr>
    </w:p>
    <w:p w14:paraId="6B5A3E7C" w14:textId="77777777" w:rsidR="002D19C9" w:rsidRPr="00944178" w:rsidRDefault="002D19C9" w:rsidP="00944178">
      <w:pPr>
        <w:ind w:left="990"/>
      </w:pPr>
    </w:p>
    <w:p w14:paraId="7B411B3C" w14:textId="7E2AF61C" w:rsidR="002D19C9" w:rsidRDefault="002D19C9" w:rsidP="002D19C9">
      <w:pPr>
        <w:pStyle w:val="ListParagraph"/>
        <w:numPr>
          <w:ilvl w:val="1"/>
          <w:numId w:val="17"/>
        </w:numPr>
      </w:pPr>
      <w:r>
        <w:t>Lab information will auto-populate when you select a lab. You cannot edit the lab information.</w:t>
      </w:r>
    </w:p>
    <w:p w14:paraId="3687747F" w14:textId="6D437DFD" w:rsidR="00C56469" w:rsidRDefault="002D19C9" w:rsidP="004830F4">
      <w:pPr>
        <w:pStyle w:val="ListParagraph"/>
        <w:ind w:left="1440"/>
        <w:rPr>
          <w:b/>
        </w:rPr>
      </w:pPr>
      <w:r>
        <w:rPr>
          <w:b/>
          <w:noProof/>
        </w:rPr>
        <w:lastRenderedPageBreak/>
        <w:drawing>
          <wp:inline distT="0" distB="0" distL="0" distR="0" wp14:anchorId="51454746" wp14:editId="12FD8772">
            <wp:extent cx="3299158" cy="3796081"/>
            <wp:effectExtent l="0" t="0" r="0" b="0"/>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311697" cy="3810509"/>
                    </a:xfrm>
                    <a:prstGeom prst="rect">
                      <a:avLst/>
                    </a:prstGeom>
                  </pic:spPr>
                </pic:pic>
              </a:graphicData>
            </a:graphic>
          </wp:inline>
        </w:drawing>
      </w:r>
    </w:p>
    <w:p w14:paraId="57D27C57" w14:textId="1054CE3C" w:rsidR="000E0722" w:rsidRDefault="000E0722" w:rsidP="004830F4">
      <w:pPr>
        <w:pStyle w:val="ListParagraph"/>
        <w:ind w:left="1440"/>
        <w:rPr>
          <w:b/>
        </w:rPr>
      </w:pPr>
    </w:p>
    <w:p w14:paraId="20788AA6" w14:textId="77777777" w:rsidR="002D19C9" w:rsidRDefault="002D19C9" w:rsidP="004830F4">
      <w:pPr>
        <w:pStyle w:val="ListParagraph"/>
        <w:ind w:left="1440"/>
        <w:rPr>
          <w:b/>
        </w:rPr>
      </w:pPr>
    </w:p>
    <w:p w14:paraId="50E34C62" w14:textId="5F6457CE" w:rsidR="002D19C9" w:rsidRDefault="002D19C9" w:rsidP="002D19C9">
      <w:pPr>
        <w:pStyle w:val="ListParagraph"/>
        <w:numPr>
          <w:ilvl w:val="1"/>
          <w:numId w:val="17"/>
        </w:numPr>
      </w:pPr>
      <w:r>
        <w:t>Enter the COC information as shown in the image below. Where there is a “No,” you don’t have to enter anything in the field.</w:t>
      </w:r>
    </w:p>
    <w:p w14:paraId="3AF62777" w14:textId="77777777" w:rsidR="002D19C9" w:rsidRPr="00983660" w:rsidRDefault="002D19C9" w:rsidP="002D19C9">
      <w:pPr>
        <w:pStyle w:val="ListParagraph"/>
        <w:ind w:left="1440"/>
        <w:rPr>
          <w:b/>
        </w:rPr>
      </w:pPr>
    </w:p>
    <w:p w14:paraId="3A4AB867" w14:textId="3D286134" w:rsidR="00C56469" w:rsidRDefault="008315D7" w:rsidP="00CD31E5">
      <w:pPr>
        <w:pStyle w:val="ListParagraph"/>
        <w:ind w:left="1440"/>
      </w:pPr>
      <w:r>
        <w:rPr>
          <w:noProof/>
        </w:rPr>
        <w:drawing>
          <wp:inline distT="0" distB="0" distL="0" distR="0" wp14:anchorId="5125CF85" wp14:editId="59063D23">
            <wp:extent cx="4575658" cy="3693149"/>
            <wp:effectExtent l="0" t="0" r="0" b="3175"/>
            <wp:docPr id="72" name="Picture 7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4580130" cy="3696759"/>
                    </a:xfrm>
                    <a:prstGeom prst="rect">
                      <a:avLst/>
                    </a:prstGeom>
                  </pic:spPr>
                </pic:pic>
              </a:graphicData>
            </a:graphic>
          </wp:inline>
        </w:drawing>
      </w:r>
    </w:p>
    <w:p w14:paraId="5E126A28" w14:textId="77777777" w:rsidR="00CD31E5" w:rsidRDefault="00CD31E5" w:rsidP="00CD31E5">
      <w:pPr>
        <w:pStyle w:val="ListParagraph"/>
        <w:ind w:left="1440"/>
      </w:pPr>
    </w:p>
    <w:p w14:paraId="3077BC01" w14:textId="716B734E" w:rsidR="008315D7" w:rsidRDefault="008315D7" w:rsidP="008315D7">
      <w:pPr>
        <w:pStyle w:val="ListParagraph"/>
        <w:numPr>
          <w:ilvl w:val="1"/>
          <w:numId w:val="17"/>
        </w:numPr>
      </w:pPr>
      <w:r w:rsidRPr="008315D7">
        <w:lastRenderedPageBreak/>
        <w:t xml:space="preserve"> </w:t>
      </w:r>
      <w:r>
        <w:t>Click on the Samples tab, then click on the Add button.</w:t>
      </w:r>
    </w:p>
    <w:p w14:paraId="019C6B07" w14:textId="40E80D20" w:rsidR="004830F4" w:rsidRDefault="008315D7" w:rsidP="004830F4">
      <w:pPr>
        <w:pStyle w:val="ListParagraph"/>
        <w:ind w:left="2160" w:hanging="720"/>
      </w:pPr>
      <w:r>
        <w:rPr>
          <w:noProof/>
        </w:rPr>
        <w:drawing>
          <wp:inline distT="0" distB="0" distL="0" distR="0" wp14:anchorId="58F9075E" wp14:editId="5E89C91B">
            <wp:extent cx="4841868" cy="1510842"/>
            <wp:effectExtent l="0" t="0" r="0" b="0"/>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878688" cy="1522331"/>
                    </a:xfrm>
                    <a:prstGeom prst="rect">
                      <a:avLst/>
                    </a:prstGeom>
                  </pic:spPr>
                </pic:pic>
              </a:graphicData>
            </a:graphic>
          </wp:inline>
        </w:drawing>
      </w:r>
    </w:p>
    <w:p w14:paraId="214C5C85" w14:textId="77777777" w:rsidR="008E6DDB" w:rsidRDefault="008E6DDB" w:rsidP="004830F4">
      <w:pPr>
        <w:pStyle w:val="ListParagraph"/>
        <w:ind w:left="2160" w:hanging="720"/>
      </w:pPr>
    </w:p>
    <w:p w14:paraId="0C16831B" w14:textId="204064BB" w:rsidR="004830F4" w:rsidRDefault="004830F4" w:rsidP="006F3608"/>
    <w:p w14:paraId="0EB9595F" w14:textId="09861045" w:rsidR="008E6DDB" w:rsidRDefault="008E6DDB" w:rsidP="008E6DDB">
      <w:pPr>
        <w:pStyle w:val="ListParagraph"/>
        <w:numPr>
          <w:ilvl w:val="1"/>
          <w:numId w:val="17"/>
        </w:numPr>
      </w:pPr>
      <w:r>
        <w:t>Select a sample record, for which Sample_Type is “Sample.” (Never select a record for which Sample_Type is “FMO.”</w:t>
      </w:r>
    </w:p>
    <w:p w14:paraId="772AD226" w14:textId="1DC2AA43" w:rsidR="008E6DDB" w:rsidRDefault="008E6DDB" w:rsidP="008E6DDB">
      <w:pPr>
        <w:pStyle w:val="ListParagraph"/>
        <w:numPr>
          <w:ilvl w:val="1"/>
          <w:numId w:val="17"/>
        </w:numPr>
      </w:pPr>
      <w:r>
        <w:t>Select the Task Groups tab. You can sort the column by clicking on the column header.</w:t>
      </w:r>
    </w:p>
    <w:p w14:paraId="500A9C4A" w14:textId="5774CBD4" w:rsidR="008E6DDB" w:rsidRDefault="008E6DDB" w:rsidP="008E6DDB">
      <w:pPr>
        <w:pStyle w:val="ListParagraph"/>
        <w:numPr>
          <w:ilvl w:val="1"/>
          <w:numId w:val="17"/>
        </w:numPr>
      </w:pPr>
      <w:r>
        <w:t>Highlight the analysis and click on the Assign Analysis button.</w:t>
      </w:r>
    </w:p>
    <w:p w14:paraId="36BC589C" w14:textId="45CC37C6" w:rsidR="008E6DDB" w:rsidRDefault="008E6DDB" w:rsidP="008E6DDB">
      <w:pPr>
        <w:pStyle w:val="ListParagraph"/>
        <w:numPr>
          <w:ilvl w:val="1"/>
          <w:numId w:val="17"/>
        </w:numPr>
      </w:pPr>
      <w:r>
        <w:t>Repeat these steps to assign analyses to each sample.</w:t>
      </w:r>
    </w:p>
    <w:p w14:paraId="4684826B" w14:textId="5F9DD2C2" w:rsidR="008E6DDB" w:rsidRDefault="008E6DDB" w:rsidP="008E6DDB">
      <w:pPr>
        <w:pStyle w:val="ListParagraph"/>
        <w:numPr>
          <w:ilvl w:val="1"/>
          <w:numId w:val="17"/>
        </w:numPr>
      </w:pPr>
      <w:r>
        <w:t>Click the Finish button at the bottom of the screen.</w:t>
      </w:r>
    </w:p>
    <w:p w14:paraId="77A64668" w14:textId="77777777" w:rsidR="008E6DDB" w:rsidRDefault="008E6DDB" w:rsidP="008E6DDB">
      <w:pPr>
        <w:pStyle w:val="ListParagraph"/>
        <w:ind w:left="2160" w:hanging="1440"/>
      </w:pPr>
    </w:p>
    <w:p w14:paraId="4947139D" w14:textId="4D245D59" w:rsidR="008315D7" w:rsidRDefault="008E6DDB" w:rsidP="004830F4">
      <w:r>
        <w:rPr>
          <w:noProof/>
        </w:rPr>
        <w:drawing>
          <wp:inline distT="0" distB="0" distL="0" distR="0" wp14:anchorId="071DF428" wp14:editId="73EB1CF4">
            <wp:extent cx="6858000" cy="2124710"/>
            <wp:effectExtent l="0" t="0" r="0" b="8890"/>
            <wp:docPr id="75" name="Picture 7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 tab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858000" cy="2124710"/>
                    </a:xfrm>
                    <a:prstGeom prst="rect">
                      <a:avLst/>
                    </a:prstGeom>
                  </pic:spPr>
                </pic:pic>
              </a:graphicData>
            </a:graphic>
          </wp:inline>
        </w:drawing>
      </w:r>
    </w:p>
    <w:p w14:paraId="0CBF2AF2" w14:textId="1CDF4921" w:rsidR="008315D7" w:rsidRDefault="008315D7" w:rsidP="004830F4"/>
    <w:p w14:paraId="3D0527D8" w14:textId="09D64D6F" w:rsidR="008315D7" w:rsidRDefault="008315D7" w:rsidP="004830F4"/>
    <w:p w14:paraId="14AC3A9B" w14:textId="17EBACF6" w:rsidR="008E6DDB" w:rsidRDefault="008E6DDB" w:rsidP="008E6DDB">
      <w:pPr>
        <w:pStyle w:val="ListParagraph"/>
        <w:numPr>
          <w:ilvl w:val="1"/>
          <w:numId w:val="17"/>
        </w:numPr>
      </w:pPr>
      <w:r>
        <w:t>Click on the Containers tab.</w:t>
      </w:r>
    </w:p>
    <w:p w14:paraId="47571AC8" w14:textId="643E681A" w:rsidR="003E2A33" w:rsidRDefault="003E2A33" w:rsidP="008E6DDB">
      <w:pPr>
        <w:pStyle w:val="ListParagraph"/>
        <w:numPr>
          <w:ilvl w:val="1"/>
          <w:numId w:val="17"/>
        </w:numPr>
      </w:pPr>
      <w:r>
        <w:t>Enter the Container Code, Number of containers, Filtered, Preservative and (optional) Container Description.</w:t>
      </w:r>
    </w:p>
    <w:p w14:paraId="7D654521" w14:textId="311A10D4" w:rsidR="008315D7" w:rsidRDefault="008315D7" w:rsidP="004830F4"/>
    <w:p w14:paraId="50046902" w14:textId="0223420F" w:rsidR="008315D7" w:rsidRDefault="003E2A33" w:rsidP="003E2A33">
      <w:pPr>
        <w:ind w:left="1350"/>
      </w:pPr>
      <w:r>
        <w:rPr>
          <w:noProof/>
        </w:rPr>
        <w:drawing>
          <wp:inline distT="0" distB="0" distL="0" distR="0" wp14:anchorId="6A1EEA6F" wp14:editId="2C2D6312">
            <wp:extent cx="5394960" cy="2003628"/>
            <wp:effectExtent l="0" t="0" r="0" b="0"/>
            <wp:docPr id="76" name="Picture 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403246" cy="2006705"/>
                    </a:xfrm>
                    <a:prstGeom prst="rect">
                      <a:avLst/>
                    </a:prstGeom>
                  </pic:spPr>
                </pic:pic>
              </a:graphicData>
            </a:graphic>
          </wp:inline>
        </w:drawing>
      </w:r>
    </w:p>
    <w:p w14:paraId="1DA9FC70" w14:textId="77777777" w:rsidR="003E2A33" w:rsidRDefault="003E2A33" w:rsidP="003E2A33">
      <w:pPr>
        <w:ind w:left="1350"/>
      </w:pPr>
    </w:p>
    <w:p w14:paraId="55859EA0" w14:textId="6D9C43ED" w:rsidR="003E2A33" w:rsidRDefault="003E2A33" w:rsidP="003E2A33">
      <w:pPr>
        <w:pStyle w:val="ListParagraph"/>
        <w:numPr>
          <w:ilvl w:val="1"/>
          <w:numId w:val="17"/>
        </w:numPr>
      </w:pPr>
      <w:r>
        <w:lastRenderedPageBreak/>
        <w:t xml:space="preserve">Click on the COC dropdown on the top ribbon. Selecting “Export” will open the COC (you will have to click”enable” to see the information), and you will be able to print it. Selecting “Export and Attach” adds the COC to the EDD, but it doesn’t export the COC. Adding the COC to the EDD is </w:t>
      </w:r>
      <w:r w:rsidR="00776164">
        <w:t>preferred but not required.</w:t>
      </w:r>
    </w:p>
    <w:p w14:paraId="1EE6D0D0" w14:textId="101AE409" w:rsidR="00592CC7" w:rsidRDefault="00592CC7" w:rsidP="003E2A33">
      <w:pPr>
        <w:pStyle w:val="ListParagraph"/>
        <w:numPr>
          <w:ilvl w:val="1"/>
          <w:numId w:val="17"/>
        </w:numPr>
      </w:pPr>
      <w:r>
        <w:t>Click the Close button when you are finished.</w:t>
      </w:r>
    </w:p>
    <w:p w14:paraId="5218025A" w14:textId="7E1F0E0F" w:rsidR="008315D7" w:rsidRDefault="008315D7" w:rsidP="004830F4"/>
    <w:p w14:paraId="204ED321" w14:textId="43A0BBBB" w:rsidR="00592CC7" w:rsidRDefault="00592CC7" w:rsidP="00592CC7">
      <w:pPr>
        <w:ind w:left="1350"/>
        <w:rPr>
          <w:b/>
          <w:bCs/>
        </w:rPr>
      </w:pPr>
      <w:r>
        <w:rPr>
          <w:b/>
          <w:bCs/>
          <w:noProof/>
        </w:rPr>
        <w:drawing>
          <wp:inline distT="0" distB="0" distL="0" distR="0" wp14:anchorId="084ED72B" wp14:editId="6B7C0FD4">
            <wp:extent cx="2828571" cy="990476"/>
            <wp:effectExtent l="0" t="0" r="0" b="635"/>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828571" cy="990476"/>
                    </a:xfrm>
                    <a:prstGeom prst="rect">
                      <a:avLst/>
                    </a:prstGeom>
                  </pic:spPr>
                </pic:pic>
              </a:graphicData>
            </a:graphic>
          </wp:inline>
        </w:drawing>
      </w:r>
    </w:p>
    <w:p w14:paraId="0FC693D5" w14:textId="77777777" w:rsidR="00592CC7" w:rsidRDefault="00592CC7" w:rsidP="004830F4">
      <w:pPr>
        <w:rPr>
          <w:b/>
          <w:bCs/>
        </w:rPr>
      </w:pPr>
    </w:p>
    <w:p w14:paraId="086B4DB6" w14:textId="0B0667BE" w:rsidR="008315D7" w:rsidRPr="00776164" w:rsidRDefault="00776164" w:rsidP="004830F4">
      <w:pPr>
        <w:rPr>
          <w:b/>
          <w:bCs/>
        </w:rPr>
      </w:pPr>
      <w:r w:rsidRPr="00776164">
        <w:rPr>
          <w:b/>
          <w:bCs/>
        </w:rPr>
        <w:t>Important: If you start with an EDD that has already been submitted and then delete the sampling information, please delete all COCs that have already been submitted</w:t>
      </w:r>
      <w:r>
        <w:rPr>
          <w:b/>
          <w:bCs/>
        </w:rPr>
        <w:t>, as well</w:t>
      </w:r>
      <w:r w:rsidRPr="00776164">
        <w:rPr>
          <w:b/>
          <w:bCs/>
        </w:rPr>
        <w:t xml:space="preserve">. If you leave </w:t>
      </w:r>
      <w:r>
        <w:rPr>
          <w:b/>
          <w:bCs/>
        </w:rPr>
        <w:t>a</w:t>
      </w:r>
      <w:r w:rsidRPr="00776164">
        <w:rPr>
          <w:b/>
          <w:bCs/>
        </w:rPr>
        <w:t xml:space="preserve"> previously</w:t>
      </w:r>
      <w:r>
        <w:rPr>
          <w:b/>
          <w:bCs/>
        </w:rPr>
        <w:t>-</w:t>
      </w:r>
      <w:r w:rsidRPr="00776164">
        <w:rPr>
          <w:b/>
          <w:bCs/>
        </w:rPr>
        <w:t xml:space="preserve">submitted COC in the EDD, then it will cause errors when loading to EQuIS. </w:t>
      </w:r>
    </w:p>
    <w:p w14:paraId="31CB1F75" w14:textId="58829442" w:rsidR="008315D7" w:rsidRDefault="008315D7" w:rsidP="004830F4"/>
    <w:p w14:paraId="247E9021" w14:textId="266C07E6" w:rsidR="008315D7" w:rsidRDefault="008315D7" w:rsidP="004830F4"/>
    <w:p w14:paraId="1977C817" w14:textId="2343E36A" w:rsidR="008315D7" w:rsidRDefault="008315D7" w:rsidP="004830F4"/>
    <w:p w14:paraId="31E35B99" w14:textId="5488B8A0" w:rsidR="004830F4" w:rsidRPr="006F3608" w:rsidRDefault="004830F4" w:rsidP="006F3608">
      <w:pPr>
        <w:rPr>
          <w:b/>
        </w:rPr>
      </w:pPr>
    </w:p>
    <w:p w14:paraId="7A3DC290" w14:textId="777D2995" w:rsidR="004830F4" w:rsidRDefault="006B7779" w:rsidP="006F3608">
      <w:pPr>
        <w:pStyle w:val="Heading1"/>
      </w:pPr>
      <w:r>
        <w:t xml:space="preserve"> </w:t>
      </w:r>
      <w:bookmarkStart w:id="51" w:name="_Toc139451475"/>
      <w:r w:rsidR="00765E19" w:rsidRPr="006F3608">
        <w:t>Exporting the EDD</w:t>
      </w:r>
      <w:r w:rsidR="00854C15" w:rsidRPr="006F3608">
        <w:t xml:space="preserve"> to Send to the MPCA</w:t>
      </w:r>
      <w:bookmarkEnd w:id="51"/>
    </w:p>
    <w:p w14:paraId="3DD62E4E" w14:textId="77777777" w:rsidR="00781729" w:rsidRPr="006F3608" w:rsidRDefault="00781729" w:rsidP="006F3608">
      <w:pPr>
        <w:pStyle w:val="ListParagraph"/>
        <w:rPr>
          <w:b/>
          <w:sz w:val="28"/>
          <w:szCs w:val="28"/>
        </w:rPr>
      </w:pPr>
    </w:p>
    <w:p w14:paraId="2E5E012E" w14:textId="16C25525" w:rsidR="00765E19" w:rsidRDefault="00DE7EF0" w:rsidP="006F3608">
      <w:pPr>
        <w:ind w:left="1080"/>
        <w:rPr>
          <w:i/>
        </w:rPr>
      </w:pPr>
      <w:r w:rsidRPr="006F3608">
        <w:rPr>
          <w:i/>
        </w:rPr>
        <w:t xml:space="preserve">The </w:t>
      </w:r>
      <w:r w:rsidR="00357F4D" w:rsidRPr="006F3608">
        <w:rPr>
          <w:i/>
        </w:rPr>
        <w:t xml:space="preserve">EDP Export function in </w:t>
      </w:r>
      <w:r w:rsidR="00DF4BBC">
        <w:rPr>
          <w:i/>
        </w:rPr>
        <w:t>EDGE</w:t>
      </w:r>
      <w:r w:rsidRPr="006F3608">
        <w:rPr>
          <w:i/>
        </w:rPr>
        <w:t xml:space="preserve"> export</w:t>
      </w:r>
      <w:r w:rsidR="00357F4D" w:rsidRPr="006F3608">
        <w:rPr>
          <w:i/>
        </w:rPr>
        <w:t>s</w:t>
      </w:r>
      <w:r w:rsidRPr="006F3608">
        <w:rPr>
          <w:i/>
        </w:rPr>
        <w:t xml:space="preserve"> the completed EDD in a format </w:t>
      </w:r>
      <w:r w:rsidR="00357F4D" w:rsidRPr="006F3608">
        <w:rPr>
          <w:i/>
        </w:rPr>
        <w:t xml:space="preserve">that is readily imported into MPCA’s </w:t>
      </w:r>
      <w:r w:rsidR="00F65A05">
        <w:rPr>
          <w:i/>
        </w:rPr>
        <w:t>EQuIS</w:t>
      </w:r>
      <w:r w:rsidR="00357F4D" w:rsidRPr="006F3608">
        <w:rPr>
          <w:i/>
        </w:rPr>
        <w:t xml:space="preserve">. </w:t>
      </w:r>
    </w:p>
    <w:p w14:paraId="51D26C11" w14:textId="77777777" w:rsidR="00781729" w:rsidRPr="006F3608" w:rsidRDefault="00781729" w:rsidP="006F3608">
      <w:pPr>
        <w:ind w:left="1080"/>
        <w:rPr>
          <w:i/>
        </w:rPr>
      </w:pPr>
    </w:p>
    <w:p w14:paraId="676006B8" w14:textId="7D86071D" w:rsidR="00CB6C50" w:rsidRPr="00581FCC" w:rsidRDefault="00781729" w:rsidP="006F3608">
      <w:pPr>
        <w:pStyle w:val="ListParagraph"/>
        <w:numPr>
          <w:ilvl w:val="1"/>
          <w:numId w:val="17"/>
        </w:numPr>
      </w:pPr>
      <w:r>
        <w:t>Exporting the EDD.</w:t>
      </w:r>
    </w:p>
    <w:p w14:paraId="69EEA5D8" w14:textId="08F248FF" w:rsidR="00765E19" w:rsidRDefault="00CB6C50" w:rsidP="006F3608">
      <w:pPr>
        <w:pStyle w:val="ListParagraph"/>
        <w:numPr>
          <w:ilvl w:val="2"/>
          <w:numId w:val="17"/>
        </w:numPr>
      </w:pPr>
      <w:r w:rsidRPr="00CB6C50">
        <w:t>Click on the “Home” tab in the upper left hand corner of the computer screen.</w:t>
      </w:r>
    </w:p>
    <w:p w14:paraId="035D49FB" w14:textId="77777777" w:rsidR="00CB6C50" w:rsidRPr="00CB6C50" w:rsidRDefault="00CB6C50" w:rsidP="00CB6C50">
      <w:pPr>
        <w:pStyle w:val="ListParagraph"/>
        <w:ind w:left="1440"/>
      </w:pPr>
    </w:p>
    <w:p w14:paraId="2CEBD4FD" w14:textId="6674456F" w:rsidR="00CB6C50" w:rsidRDefault="001B799B" w:rsidP="006F3608">
      <w:pPr>
        <w:pStyle w:val="ListParagraph"/>
        <w:ind w:left="2160" w:hanging="1440"/>
        <w:rPr>
          <w:b/>
        </w:rPr>
      </w:pPr>
      <w:r>
        <w:rPr>
          <w:noProof/>
        </w:rPr>
        <w:lastRenderedPageBreak/>
        <mc:AlternateContent>
          <mc:Choice Requires="wps">
            <w:drawing>
              <wp:anchor distT="0" distB="0" distL="114300" distR="114300" simplePos="0" relativeHeight="251722752" behindDoc="0" locked="0" layoutInCell="1" allowOverlap="1" wp14:anchorId="707CAF08" wp14:editId="395E01B5">
                <wp:simplePos x="0" y="0"/>
                <wp:positionH relativeFrom="column">
                  <wp:posOffset>676910</wp:posOffset>
                </wp:positionH>
                <wp:positionV relativeFrom="paragraph">
                  <wp:posOffset>122555</wp:posOffset>
                </wp:positionV>
                <wp:extent cx="475615" cy="201295"/>
                <wp:effectExtent l="19050" t="19050" r="635" b="825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 cy="20129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EC53B9" id="Rectangle: Rounded Corners 10" o:spid="_x0000_s1026" style="position:absolute;margin-left:53.3pt;margin-top:9.65pt;width:37.45pt;height:1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" filled="f" strokecolor="red" strokeweight="3pt">
                <v:path arrowok="t"/>
              </v:roundrect>
            </w:pict>
          </mc:Fallback>
        </mc:AlternateContent>
      </w:r>
      <w:r w:rsidR="00CB6C50">
        <w:rPr>
          <w:noProof/>
        </w:rPr>
        <w:drawing>
          <wp:inline distT="0" distB="0" distL="0" distR="0" wp14:anchorId="39084247" wp14:editId="0CE37D7B">
            <wp:extent cx="5943600" cy="4721860"/>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4721860"/>
                    </a:xfrm>
                    <a:prstGeom prst="rect">
                      <a:avLst/>
                    </a:prstGeom>
                  </pic:spPr>
                </pic:pic>
              </a:graphicData>
            </a:graphic>
          </wp:inline>
        </w:drawing>
      </w:r>
    </w:p>
    <w:p w14:paraId="6E56A73A" w14:textId="77777777" w:rsidR="00CB6C50" w:rsidRDefault="00CB6C50" w:rsidP="00CB6C50">
      <w:pPr>
        <w:pStyle w:val="ListParagraph"/>
        <w:ind w:left="1440"/>
        <w:rPr>
          <w:b/>
        </w:rPr>
      </w:pPr>
    </w:p>
    <w:p w14:paraId="5E509E13" w14:textId="2DC65DAB" w:rsidR="00CB6C50" w:rsidRDefault="00CB6C50" w:rsidP="006F3608">
      <w:pPr>
        <w:pStyle w:val="ListParagraph"/>
        <w:numPr>
          <w:ilvl w:val="2"/>
          <w:numId w:val="17"/>
        </w:numPr>
      </w:pPr>
      <w:r w:rsidRPr="00CB6C50">
        <w:t>Click on the “EDP Export” button</w:t>
      </w:r>
      <w:r>
        <w:t xml:space="preserve"> in the upper left-hand part of the computer screen</w:t>
      </w:r>
      <w:r w:rsidR="00781729">
        <w:t>.</w:t>
      </w:r>
    </w:p>
    <w:p w14:paraId="55CD2A59" w14:textId="77777777" w:rsidR="00CB6C50" w:rsidRDefault="00CB6C50" w:rsidP="006F3608">
      <w:pPr>
        <w:pStyle w:val="ListParagraph"/>
        <w:numPr>
          <w:ilvl w:val="2"/>
          <w:numId w:val="17"/>
        </w:numPr>
      </w:pPr>
      <w:r>
        <w:t>A screen will appear titled “Prepare EDD for Sign and Submit”</w:t>
      </w:r>
    </w:p>
    <w:p w14:paraId="3ADE844E" w14:textId="77777777" w:rsidR="00CB6C50" w:rsidRDefault="00CB6C50" w:rsidP="006F3608">
      <w:pPr>
        <w:pStyle w:val="ListParagraph"/>
        <w:ind w:left="2160" w:hanging="1530"/>
      </w:pPr>
      <w:r>
        <w:rPr>
          <w:noProof/>
        </w:rPr>
        <w:lastRenderedPageBreak/>
        <w:drawing>
          <wp:inline distT="0" distB="0" distL="0" distR="0" wp14:anchorId="0E518970" wp14:editId="6912588A">
            <wp:extent cx="5943600" cy="47548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4754880"/>
                    </a:xfrm>
                    <a:prstGeom prst="rect">
                      <a:avLst/>
                    </a:prstGeom>
                  </pic:spPr>
                </pic:pic>
              </a:graphicData>
            </a:graphic>
          </wp:inline>
        </w:drawing>
      </w:r>
    </w:p>
    <w:p w14:paraId="0586745D" w14:textId="77777777" w:rsidR="00CB6C50" w:rsidRDefault="00CB6C50" w:rsidP="00CB6C50">
      <w:pPr>
        <w:pStyle w:val="ListParagraph"/>
        <w:ind w:left="1440"/>
      </w:pPr>
    </w:p>
    <w:p w14:paraId="122AC6F7" w14:textId="64A11BE3" w:rsidR="00CB6C50" w:rsidRDefault="006B7779" w:rsidP="006F3608">
      <w:pPr>
        <w:pStyle w:val="ListParagraph"/>
        <w:numPr>
          <w:ilvl w:val="2"/>
          <w:numId w:val="17"/>
        </w:numPr>
      </w:pPr>
      <w:r>
        <w:t>Keep</w:t>
      </w:r>
      <w:r w:rsidR="00CB6C50">
        <w:t xml:space="preserve"> “All tasks”</w:t>
      </w:r>
      <w:r>
        <w:t xml:space="preserve"> selected if you want to include all tasks. Alternatively, select “Select Tasks Manually” to select specific tasks</w:t>
      </w:r>
      <w:r w:rsidR="00CB6C50">
        <w:t>.</w:t>
      </w:r>
    </w:p>
    <w:p w14:paraId="0E1FA788" w14:textId="77777777" w:rsidR="00CB6C50" w:rsidRDefault="00CB6C50" w:rsidP="006F3608">
      <w:pPr>
        <w:pStyle w:val="ListParagraph"/>
        <w:numPr>
          <w:ilvl w:val="2"/>
          <w:numId w:val="17"/>
        </w:numPr>
      </w:pPr>
      <w:r>
        <w:t>Make sure the box next to “Mark only the most recent field result as reportable” is checked.</w:t>
      </w:r>
    </w:p>
    <w:p w14:paraId="6F6ACFEA" w14:textId="77777777" w:rsidR="00CB6C50" w:rsidRDefault="00CB6C50" w:rsidP="006F3608">
      <w:pPr>
        <w:pStyle w:val="ListParagraph"/>
        <w:numPr>
          <w:ilvl w:val="2"/>
          <w:numId w:val="17"/>
        </w:numPr>
      </w:pPr>
      <w:r>
        <w:t>Click on the “Proceed” button.</w:t>
      </w:r>
    </w:p>
    <w:p w14:paraId="6FB73718" w14:textId="0E601FC8" w:rsidR="00CB6C50" w:rsidRDefault="00CB6C50" w:rsidP="006F3608">
      <w:pPr>
        <w:pStyle w:val="ListParagraph"/>
        <w:numPr>
          <w:ilvl w:val="2"/>
          <w:numId w:val="17"/>
        </w:numPr>
      </w:pPr>
      <w:r>
        <w:t xml:space="preserve">A screen will appear </w:t>
      </w:r>
      <w:r w:rsidR="00650B6C">
        <w:t>prompting you to enter a User Name and a Password.</w:t>
      </w:r>
    </w:p>
    <w:p w14:paraId="18B00144" w14:textId="77777777" w:rsidR="0073267F" w:rsidRDefault="0073267F" w:rsidP="006F3608">
      <w:pPr>
        <w:pStyle w:val="ListParagraph"/>
        <w:ind w:left="2160"/>
      </w:pPr>
    </w:p>
    <w:p w14:paraId="62C993EB" w14:textId="37B8FCCB" w:rsidR="00650B6C" w:rsidRDefault="00C054E5" w:rsidP="006F3608">
      <w:pPr>
        <w:pStyle w:val="ListParagraph"/>
        <w:ind w:left="2160" w:hanging="1350"/>
      </w:pPr>
      <w:r w:rsidRPr="00C054E5">
        <w:rPr>
          <w:noProof/>
        </w:rPr>
        <w:lastRenderedPageBreak/>
        <w:t xml:space="preserve"> </w:t>
      </w:r>
      <w:r w:rsidR="00DB156B">
        <w:rPr>
          <w:noProof/>
        </w:rPr>
        <w:drawing>
          <wp:inline distT="0" distB="0" distL="0" distR="0" wp14:anchorId="4EC6BEED" wp14:editId="3997795E">
            <wp:extent cx="5343525" cy="28670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3525" cy="2867025"/>
                    </a:xfrm>
                    <a:prstGeom prst="rect">
                      <a:avLst/>
                    </a:prstGeom>
                  </pic:spPr>
                </pic:pic>
              </a:graphicData>
            </a:graphic>
          </wp:inline>
        </w:drawing>
      </w:r>
    </w:p>
    <w:p w14:paraId="6A3C967B" w14:textId="77777777" w:rsidR="00650B6C" w:rsidRDefault="00650B6C" w:rsidP="00650B6C">
      <w:pPr>
        <w:pStyle w:val="ListParagraph"/>
        <w:ind w:left="1440"/>
      </w:pPr>
    </w:p>
    <w:p w14:paraId="3165CD0B" w14:textId="732D1C34" w:rsidR="00650B6C" w:rsidRDefault="00650B6C" w:rsidP="006F3608">
      <w:pPr>
        <w:pStyle w:val="ListParagraph"/>
        <w:numPr>
          <w:ilvl w:val="2"/>
          <w:numId w:val="17"/>
        </w:numPr>
      </w:pPr>
      <w:r>
        <w:t xml:space="preserve">Enter “MPCA” as the user name </w:t>
      </w:r>
      <w:r w:rsidR="00DC02F7">
        <w:t>AND</w:t>
      </w:r>
      <w:r>
        <w:t xml:space="preserve"> the password.</w:t>
      </w:r>
    </w:p>
    <w:p w14:paraId="63C2AB5A" w14:textId="15F25493" w:rsidR="00C66E15" w:rsidRDefault="00C66E15" w:rsidP="006F3608">
      <w:pPr>
        <w:pStyle w:val="ListParagraph"/>
        <w:numPr>
          <w:ilvl w:val="2"/>
          <w:numId w:val="17"/>
        </w:numPr>
      </w:pPr>
      <w:r>
        <w:t>Enter the site ID in the Facility field</w:t>
      </w:r>
      <w:r w:rsidR="00DC02F7">
        <w:t xml:space="preserve"> – in the above example:</w:t>
      </w:r>
      <w:r>
        <w:t xml:space="preserve"> SR0000084</w:t>
      </w:r>
    </w:p>
    <w:p w14:paraId="0CA33BE2" w14:textId="59418B21" w:rsidR="00DC02F7" w:rsidRDefault="00DC02F7" w:rsidP="00DC02F7">
      <w:pPr>
        <w:ind w:left="1980"/>
      </w:pPr>
      <w:r w:rsidRPr="00DC02F7">
        <w:rPr>
          <w:b/>
          <w:bCs/>
        </w:rPr>
        <w:t>Note:</w:t>
      </w:r>
      <w:r>
        <w:t xml:space="preserve"> Use the 9-digit facility ID (Program Site ID) for Superfund, Brownfields, Petroleum Remediation and Site Assessment sites. For CLP sites, use the SW number (SW-25, for example). For RCRA Remediation sites, use the MND number (MND064788243, for example).</w:t>
      </w:r>
    </w:p>
    <w:p w14:paraId="2977E91A" w14:textId="76061E3B" w:rsidR="00650B6C" w:rsidRDefault="00650B6C" w:rsidP="006F3608">
      <w:pPr>
        <w:pStyle w:val="ListParagraph"/>
        <w:numPr>
          <w:ilvl w:val="2"/>
          <w:numId w:val="17"/>
        </w:numPr>
      </w:pPr>
      <w:r>
        <w:t>Click on the “Save” button.</w:t>
      </w:r>
    </w:p>
    <w:p w14:paraId="78365692" w14:textId="54A1B42E" w:rsidR="00650B6C" w:rsidRDefault="00650B6C" w:rsidP="006F3608">
      <w:pPr>
        <w:pStyle w:val="ListParagraph"/>
        <w:numPr>
          <w:ilvl w:val="2"/>
          <w:numId w:val="17"/>
        </w:numPr>
      </w:pPr>
      <w:bookmarkStart w:id="52" w:name="_Hlk141098895"/>
      <w:r>
        <w:t xml:space="preserve">A screen will appear prompting you to </w:t>
      </w:r>
      <w:r w:rsidR="005B68B5">
        <w:t>save; select the file location and name the file</w:t>
      </w:r>
      <w:r>
        <w:t>.</w:t>
      </w:r>
    </w:p>
    <w:p w14:paraId="7BC49198" w14:textId="77777777" w:rsidR="00BA36EC" w:rsidRDefault="00BA36EC" w:rsidP="006F3608">
      <w:pPr>
        <w:pStyle w:val="ListParagraph"/>
        <w:ind w:left="1440"/>
      </w:pPr>
    </w:p>
    <w:p w14:paraId="57A40DDB" w14:textId="1C2E7635" w:rsidR="00650B6C" w:rsidRDefault="005B68B5" w:rsidP="006F3608">
      <w:pPr>
        <w:pStyle w:val="ListParagraph"/>
        <w:ind w:left="2160" w:hanging="1440"/>
      </w:pPr>
      <w:r>
        <w:rPr>
          <w:noProof/>
        </w:rPr>
        <w:drawing>
          <wp:inline distT="0" distB="0" distL="0" distR="0" wp14:anchorId="3D79989C" wp14:editId="60CB6D47">
            <wp:extent cx="5353050" cy="29838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71875" cy="2994323"/>
                    </a:xfrm>
                    <a:prstGeom prst="rect">
                      <a:avLst/>
                    </a:prstGeom>
                  </pic:spPr>
                </pic:pic>
              </a:graphicData>
            </a:graphic>
          </wp:inline>
        </w:drawing>
      </w:r>
    </w:p>
    <w:p w14:paraId="4BB47D46" w14:textId="77777777" w:rsidR="00650B6C" w:rsidRDefault="00650B6C" w:rsidP="00650B6C">
      <w:pPr>
        <w:pStyle w:val="ListParagraph"/>
        <w:ind w:left="1440"/>
      </w:pPr>
    </w:p>
    <w:p w14:paraId="6636C3CA" w14:textId="15A1911A" w:rsidR="00650B6C" w:rsidRDefault="005B68B5" w:rsidP="006F3608">
      <w:pPr>
        <w:pStyle w:val="ListParagraph"/>
        <w:numPr>
          <w:ilvl w:val="2"/>
          <w:numId w:val="17"/>
        </w:numPr>
      </w:pPr>
      <w:r>
        <w:t>The default file name will include the date and time the file was created. You can e</w:t>
      </w:r>
      <w:r w:rsidR="00650B6C">
        <w:t xml:space="preserve">dit the part of the file name to the left of the </w:t>
      </w:r>
      <w:r w:rsidR="00592CC7">
        <w:t>first</w:t>
      </w:r>
      <w:r w:rsidR="00650B6C">
        <w:t xml:space="preserve"> period</w:t>
      </w:r>
      <w:r w:rsidR="006D4F49">
        <w:t>, “20</w:t>
      </w:r>
      <w:r>
        <w:t>221109</w:t>
      </w:r>
      <w:r w:rsidR="006D4F49">
        <w:t>_</w:t>
      </w:r>
      <w:r>
        <w:t>1714</w:t>
      </w:r>
      <w:r w:rsidR="006D4F49">
        <w:t>” i</w:t>
      </w:r>
      <w:r w:rsidR="00650B6C">
        <w:t>n this example,</w:t>
      </w:r>
      <w:r w:rsidR="006D4F49">
        <w:t xml:space="preserve"> to identify your project: </w:t>
      </w:r>
      <w:r w:rsidR="006D4F49" w:rsidRPr="009115C7">
        <w:t>Ju</w:t>
      </w:r>
      <w:r w:rsidR="00B300B6" w:rsidRPr="009115C7">
        <w:t>ly</w:t>
      </w:r>
      <w:r w:rsidR="006D4F49" w:rsidRPr="009115C7">
        <w:t>_2018_</w:t>
      </w:r>
      <w:r w:rsidR="00B300B6" w:rsidRPr="009115C7">
        <w:t>Baytown</w:t>
      </w:r>
      <w:r w:rsidR="006D4F49" w:rsidRPr="009115C7">
        <w:t>_</w:t>
      </w:r>
      <w:r w:rsidR="00B300B6" w:rsidRPr="009115C7">
        <w:t>Wells</w:t>
      </w:r>
      <w:r w:rsidR="00776164">
        <w:t>.SR0000084</w:t>
      </w:r>
      <w:r w:rsidR="006D4F49">
        <w:t>.EDGE_MN.zip, for example</w:t>
      </w:r>
      <w:r w:rsidR="00DC02F7">
        <w:t xml:space="preserve">. </w:t>
      </w:r>
    </w:p>
    <w:p w14:paraId="1B55DFC8" w14:textId="76C53796" w:rsidR="00DC02F7" w:rsidRDefault="00DC02F7" w:rsidP="00DC02F7">
      <w:pPr>
        <w:ind w:left="1980"/>
      </w:pPr>
      <w:r>
        <w:t>Note: You must keep the “</w:t>
      </w:r>
      <w:r w:rsidR="007C7D89">
        <w:t>.</w:t>
      </w:r>
      <w:r w:rsidR="00776164">
        <w:t>SR0000084</w:t>
      </w:r>
      <w:r>
        <w:t>.EDGE_MN.zip” part of the file name</w:t>
      </w:r>
      <w:r w:rsidR="005B68B5">
        <w:t xml:space="preserve"> (the .zip will be added after saving)</w:t>
      </w:r>
      <w:r>
        <w:t>.</w:t>
      </w:r>
    </w:p>
    <w:p w14:paraId="4D8C6592" w14:textId="77777777" w:rsidR="00BA36EC" w:rsidRDefault="00BA36EC" w:rsidP="006F3608">
      <w:pPr>
        <w:pStyle w:val="ListParagraph"/>
        <w:ind w:left="1440"/>
      </w:pPr>
    </w:p>
    <w:bookmarkEnd w:id="52"/>
    <w:p w14:paraId="5E0202A9" w14:textId="3054909C" w:rsidR="00650B6C" w:rsidRDefault="005B68B5" w:rsidP="006F3608">
      <w:pPr>
        <w:pStyle w:val="ListParagraph"/>
        <w:ind w:left="2160" w:hanging="1440"/>
      </w:pPr>
      <w:r>
        <w:rPr>
          <w:noProof/>
        </w:rPr>
        <w:lastRenderedPageBreak/>
        <w:drawing>
          <wp:inline distT="0" distB="0" distL="0" distR="0" wp14:anchorId="373C7861" wp14:editId="29B131B2">
            <wp:extent cx="5715000" cy="3197754"/>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27641" cy="3204827"/>
                    </a:xfrm>
                    <a:prstGeom prst="rect">
                      <a:avLst/>
                    </a:prstGeom>
                  </pic:spPr>
                </pic:pic>
              </a:graphicData>
            </a:graphic>
          </wp:inline>
        </w:drawing>
      </w:r>
    </w:p>
    <w:p w14:paraId="0E2CE4EA" w14:textId="77777777" w:rsidR="00650B6C" w:rsidRDefault="00650B6C" w:rsidP="00650B6C">
      <w:pPr>
        <w:pStyle w:val="ListParagraph"/>
        <w:ind w:left="1440"/>
      </w:pPr>
    </w:p>
    <w:p w14:paraId="6B569E7A" w14:textId="77777777" w:rsidR="00650B6C" w:rsidRDefault="00650B6C" w:rsidP="006F3608">
      <w:pPr>
        <w:pStyle w:val="ListParagraph"/>
        <w:numPr>
          <w:ilvl w:val="2"/>
          <w:numId w:val="17"/>
        </w:numPr>
      </w:pPr>
      <w:r>
        <w:t>Click on the “Save” button to save the file.</w:t>
      </w:r>
    </w:p>
    <w:p w14:paraId="750A945F" w14:textId="7CC180D4" w:rsidR="00650B6C" w:rsidRDefault="00650B6C" w:rsidP="006F3608"/>
    <w:p w14:paraId="31EAE9A3" w14:textId="77777777" w:rsidR="00650B6C" w:rsidRDefault="00650B6C" w:rsidP="00D57DA8">
      <w:pPr>
        <w:pStyle w:val="ListParagraph"/>
        <w:ind w:left="1440"/>
      </w:pPr>
    </w:p>
    <w:p w14:paraId="1C11E610" w14:textId="6E31412B" w:rsidR="00650B6C" w:rsidRDefault="00650B6C" w:rsidP="006F3608">
      <w:pPr>
        <w:pStyle w:val="ListParagraph"/>
        <w:numPr>
          <w:ilvl w:val="2"/>
          <w:numId w:val="17"/>
        </w:numPr>
      </w:pPr>
      <w:r>
        <w:t>A screen will appear confirming the EDD was saved.</w:t>
      </w:r>
    </w:p>
    <w:p w14:paraId="729DFA84" w14:textId="77777777" w:rsidR="00BA36EC" w:rsidRDefault="00BA36EC" w:rsidP="006F3608">
      <w:pPr>
        <w:pStyle w:val="ListParagraph"/>
        <w:ind w:left="1440"/>
      </w:pPr>
    </w:p>
    <w:p w14:paraId="75B3B11A" w14:textId="77777777" w:rsidR="00D57DA8" w:rsidRDefault="00D57DA8" w:rsidP="006F3608">
      <w:pPr>
        <w:pStyle w:val="ListParagraph"/>
        <w:ind w:left="2160"/>
      </w:pPr>
      <w:r>
        <w:rPr>
          <w:noProof/>
        </w:rPr>
        <w:drawing>
          <wp:inline distT="0" distB="0" distL="0" distR="0" wp14:anchorId="0B495AF3" wp14:editId="1832C125">
            <wp:extent cx="2225040" cy="167640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225040" cy="1676400"/>
                    </a:xfrm>
                    <a:prstGeom prst="rect">
                      <a:avLst/>
                    </a:prstGeom>
                  </pic:spPr>
                </pic:pic>
              </a:graphicData>
            </a:graphic>
          </wp:inline>
        </w:drawing>
      </w:r>
    </w:p>
    <w:p w14:paraId="099E229E" w14:textId="77777777" w:rsidR="00D57DA8" w:rsidRDefault="00D57DA8" w:rsidP="00D57DA8"/>
    <w:p w14:paraId="12A2B7BB" w14:textId="1FDB376C" w:rsidR="00D57DA8" w:rsidRDefault="00D57DA8" w:rsidP="00F13FCF">
      <w:pPr>
        <w:ind w:firstLine="720"/>
      </w:pPr>
      <w:r>
        <w:t>The saved EDD, in this example “</w:t>
      </w:r>
      <w:r w:rsidR="005B68B5" w:rsidRPr="005B68B5">
        <w:t>November 2022 sampling.SR0000084.EDGE_MN</w:t>
      </w:r>
      <w:r>
        <w:t xml:space="preserve">.zip”, </w:t>
      </w:r>
      <w:r w:rsidR="00052A38">
        <w:t>should be</w:t>
      </w:r>
      <w:r>
        <w:t xml:space="preserve"> </w:t>
      </w:r>
      <w:r w:rsidR="006B7779">
        <w:t xml:space="preserve">emailed to </w:t>
      </w:r>
      <w:hyperlink r:id="rId71" w:history="1">
        <w:r w:rsidR="00441C3A" w:rsidRPr="00C75284">
          <w:rPr>
            <w:rStyle w:val="Hyperlink"/>
          </w:rPr>
          <w:t>remequis.mpca@state.mn.us</w:t>
        </w:r>
      </w:hyperlink>
      <w:r>
        <w:t>.</w:t>
      </w:r>
      <w:r w:rsidR="00776164">
        <w:t xml:space="preserve"> (EDGE EDDs for CLP sites should be emailed to </w:t>
      </w:r>
      <w:hyperlink r:id="rId72" w:history="1">
        <w:r w:rsidR="00776164" w:rsidRPr="00583F96">
          <w:rPr>
            <w:rStyle w:val="Hyperlink"/>
          </w:rPr>
          <w:t>WQData.mpca@state.mn.us</w:t>
        </w:r>
      </w:hyperlink>
      <w:r w:rsidR="00776164">
        <w:t xml:space="preserve">.) </w:t>
      </w:r>
    </w:p>
    <w:p w14:paraId="5CE99F75" w14:textId="77777777" w:rsidR="006D4F49" w:rsidRDefault="006D4F49" w:rsidP="006D4F49">
      <w:pPr>
        <w:pStyle w:val="ListParagraph"/>
      </w:pPr>
    </w:p>
    <w:p w14:paraId="076F3A7B" w14:textId="77777777" w:rsidR="00650B6C" w:rsidRPr="00CB6C50" w:rsidRDefault="00650B6C" w:rsidP="00650B6C">
      <w:pPr>
        <w:pStyle w:val="ListParagraph"/>
        <w:ind w:left="1440"/>
      </w:pPr>
    </w:p>
    <w:p w14:paraId="04CFC2D8" w14:textId="05AB6FF8" w:rsidR="00F33336" w:rsidRDefault="00F33336" w:rsidP="00F33336">
      <w:pPr>
        <w:rPr>
          <w:b/>
        </w:rPr>
        <w:sectPr w:rsidR="00F33336" w:rsidSect="007952FA">
          <w:headerReference w:type="default" r:id="rId73"/>
          <w:footerReference w:type="default" r:id="rId74"/>
          <w:pgSz w:w="12240" w:h="15840"/>
          <w:pgMar w:top="720" w:right="720" w:bottom="720" w:left="720" w:header="720" w:footer="720" w:gutter="0"/>
          <w:cols w:space="720"/>
          <w:docGrid w:linePitch="360"/>
        </w:sectPr>
      </w:pPr>
    </w:p>
    <w:p w14:paraId="3DB15D68" w14:textId="6FF3F480" w:rsidR="00413AB0" w:rsidRPr="001B0E79" w:rsidRDefault="00413AB0" w:rsidP="00413AB0">
      <w:pPr>
        <w:pStyle w:val="Heading1"/>
      </w:pPr>
      <w:r>
        <w:lastRenderedPageBreak/>
        <w:t xml:space="preserve"> </w:t>
      </w:r>
      <w:bookmarkStart w:id="53" w:name="_Toc139451476"/>
      <w:r w:rsidR="007923EF">
        <w:t>Appendix A</w:t>
      </w:r>
      <w:r w:rsidR="00441C3A">
        <w:t xml:space="preserve">: </w:t>
      </w:r>
      <w:r>
        <w:t>Obtaining Location Unique Identifiers (sys_loc_codes)</w:t>
      </w:r>
      <w:bookmarkEnd w:id="53"/>
    </w:p>
    <w:p w14:paraId="58592609" w14:textId="77777777" w:rsidR="00413AB0" w:rsidRDefault="00413AB0" w:rsidP="00413AB0"/>
    <w:p w14:paraId="6F151D81" w14:textId="289959B4" w:rsidR="00413AB0" w:rsidRDefault="00413AB0" w:rsidP="00413AB0">
      <w:r>
        <w:t>EQuIS joins laboratory analytical data and EDGE field data using a system-unique identifier called the sys_loc_code. The sys_loc_code is EQuIS’</w:t>
      </w:r>
      <w:r w:rsidR="00B90B82">
        <w:t>s</w:t>
      </w:r>
      <w:r>
        <w:t xml:space="preserve"> most important primary key and is required for each sample </w:t>
      </w:r>
      <w:r w:rsidR="00B90B82">
        <w:t>location</w:t>
      </w:r>
      <w:r>
        <w:t>. Because sys_loc_codes are location specific, we refer to them as Location Unique Identifiers, or LUIs.</w:t>
      </w:r>
    </w:p>
    <w:p w14:paraId="1819CFD5" w14:textId="77777777" w:rsidR="00413AB0" w:rsidRDefault="00413AB0" w:rsidP="00413AB0"/>
    <w:p w14:paraId="0685BDDF" w14:textId="7BEDE057" w:rsidR="00413AB0" w:rsidRDefault="00413AB0" w:rsidP="00413AB0">
      <w:r>
        <w:t xml:space="preserve">You will need to obtain Location Unique Identifiers (LUIs) </w:t>
      </w:r>
      <w:r w:rsidRPr="0091419C">
        <w:t>for new sample locations</w:t>
      </w:r>
      <w:r>
        <w:t xml:space="preserve"> from the </w:t>
      </w:r>
      <w:r w:rsidR="00052A38">
        <w:t xml:space="preserve">LUI Generator. A link to the LUI Generator is at the bottom of the LUI Generator Description webpage: </w:t>
      </w:r>
      <w:hyperlink r:id="rId75" w:history="1">
        <w:r w:rsidR="00052A38" w:rsidRPr="005E5474">
          <w:rPr>
            <w:rStyle w:val="Hyperlink"/>
          </w:rPr>
          <w:t>https://www.pca.state.mn.us/location-unique-identifiers-luis</w:t>
        </w:r>
      </w:hyperlink>
      <w:r w:rsidR="00052A38">
        <w:t>. For sanitary sewer, sediment and surface water LUIs, email the Remediation</w:t>
      </w:r>
      <w:r>
        <w:t xml:space="preserve"> EQuIS </w:t>
      </w:r>
      <w:r w:rsidR="00052A38">
        <w:t>team</w:t>
      </w:r>
      <w:r w:rsidRPr="0091419C">
        <w:t xml:space="preserve"> </w:t>
      </w:r>
      <w:r w:rsidR="00052A38">
        <w:t>at</w:t>
      </w:r>
      <w:r>
        <w:t>:</w:t>
      </w:r>
      <w:r w:rsidRPr="0091419C">
        <w:t xml:space="preserve"> </w:t>
      </w:r>
      <w:hyperlink r:id="rId76" w:history="1">
        <w:r w:rsidRPr="0091419C">
          <w:rPr>
            <w:rStyle w:val="Hyperlink"/>
          </w:rPr>
          <w:t>remequis.mpca@state.mn.us</w:t>
        </w:r>
      </w:hyperlink>
      <w:r w:rsidRPr="0091419C">
        <w:t>. In</w:t>
      </w:r>
      <w:r>
        <w:t xml:space="preserve"> the email request, identify the number and types of </w:t>
      </w:r>
      <w:r w:rsidR="00052A38">
        <w:t>locations you will be sampling and provide UTM coordinates</w:t>
      </w:r>
      <w:r w:rsidR="00B90B82">
        <w:t xml:space="preserve"> and sample location names</w:t>
      </w:r>
      <w:r w:rsidR="00052A38">
        <w:t xml:space="preserve"> for each location. If you are sampling in a lake, stream or sediment in a lake or stream, include the DNR lake ID with your request.</w:t>
      </w:r>
    </w:p>
    <w:p w14:paraId="6EEF27FA" w14:textId="77777777" w:rsidR="00052A38" w:rsidRDefault="00052A38" w:rsidP="00413AB0"/>
    <w:p w14:paraId="53D1BD4C" w14:textId="427A7534" w:rsidR="00413AB0" w:rsidRDefault="00413AB0" w:rsidP="00413AB0">
      <w:r>
        <w:t>The MPCA will generate LUIs and send them to you, within one week of your request.</w:t>
      </w:r>
    </w:p>
    <w:p w14:paraId="3057E9AC" w14:textId="77777777" w:rsidR="00413AB0" w:rsidRDefault="00413AB0" w:rsidP="00413AB0"/>
    <w:p w14:paraId="37AC35E4" w14:textId="77777777" w:rsidR="00413AB0" w:rsidRPr="00633195" w:rsidRDefault="00413AB0" w:rsidP="00413AB0">
      <w:pPr>
        <w:rPr>
          <w:i/>
        </w:rPr>
      </w:pPr>
      <w:r w:rsidRPr="00633195">
        <w:rPr>
          <w:i/>
        </w:rPr>
        <w:t>Note: The MPCA does not issue permanent well LUIs. Permanent wells use Minnesota Unique Well Numbers as LUIs, which are provided on the well permit issued by MDH.</w:t>
      </w:r>
    </w:p>
    <w:p w14:paraId="649C2D77" w14:textId="77777777" w:rsidR="00413AB0" w:rsidRDefault="00413AB0" w:rsidP="00413AB0"/>
    <w:p w14:paraId="56890C90" w14:textId="77777777" w:rsidR="00413AB0" w:rsidRPr="00184529" w:rsidRDefault="00413AB0" w:rsidP="00413AB0">
      <w:r>
        <w:t xml:space="preserve">The figure below shows the different types of LUIs. </w:t>
      </w:r>
    </w:p>
    <w:p w14:paraId="62B3E473" w14:textId="77777777" w:rsidR="00413AB0" w:rsidRDefault="00413AB0" w:rsidP="00413AB0">
      <w:pPr>
        <w:jc w:val="center"/>
      </w:pPr>
    </w:p>
    <w:p w14:paraId="2A4FFE73" w14:textId="6A7CF865" w:rsidR="00413AB0" w:rsidRDefault="000A7E1C" w:rsidP="00413AB0">
      <w:r>
        <w:rPr>
          <w:noProof/>
        </w:rPr>
        <w:drawing>
          <wp:inline distT="0" distB="0" distL="0" distR="0" wp14:anchorId="5752180D" wp14:editId="11EC9BCA">
            <wp:extent cx="6858000" cy="3971290"/>
            <wp:effectExtent l="0" t="0" r="0" b="0"/>
            <wp:docPr id="23" name="Picture 23" descr="Table, treemap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treemap chart&#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58000" cy="3971290"/>
                    </a:xfrm>
                    <a:prstGeom prst="rect">
                      <a:avLst/>
                    </a:prstGeom>
                  </pic:spPr>
                </pic:pic>
              </a:graphicData>
            </a:graphic>
          </wp:inline>
        </w:drawing>
      </w:r>
    </w:p>
    <w:p w14:paraId="59E1401E" w14:textId="77777777" w:rsidR="00413AB0" w:rsidRDefault="00413AB0" w:rsidP="00413AB0">
      <w:pPr>
        <w:rPr>
          <w:highlight w:val="yellow"/>
        </w:rPr>
      </w:pPr>
    </w:p>
    <w:p w14:paraId="31659D89" w14:textId="512C5D2A" w:rsidR="00413AB0" w:rsidRPr="00233A39" w:rsidRDefault="00413AB0" w:rsidP="00413AB0">
      <w:r>
        <w:t>Note: L</w:t>
      </w:r>
      <w:r w:rsidRPr="00233A39">
        <w:t xml:space="preserve">ocations that </w:t>
      </w:r>
      <w:r>
        <w:t xml:space="preserve">have been sampled previously, such as a sub-slab port, indoor air and outdoor </w:t>
      </w:r>
      <w:r w:rsidR="00633195">
        <w:t xml:space="preserve">air </w:t>
      </w:r>
      <w:r>
        <w:t xml:space="preserve">likely have assigned LUIs already. </w:t>
      </w:r>
      <w:r w:rsidRPr="00633195">
        <w:rPr>
          <w:b/>
        </w:rPr>
        <w:t>Do not request new LUIs for locations that already have LUIs assigned.</w:t>
      </w:r>
      <w:r>
        <w:t xml:space="preserve"> If you are uncertain, ask the Site PM or the </w:t>
      </w:r>
      <w:r w:rsidR="00052A38">
        <w:t>Remediation</w:t>
      </w:r>
      <w:r>
        <w:t xml:space="preserve"> EQuIS Coordinator.</w:t>
      </w:r>
    </w:p>
    <w:p w14:paraId="2259540F" w14:textId="4F79C0D5" w:rsidR="00413AB0" w:rsidRDefault="00413AB0" w:rsidP="00413AB0"/>
    <w:p w14:paraId="0CE79B7A" w14:textId="77777777" w:rsidR="006B2044" w:rsidRDefault="006B2044" w:rsidP="00413AB0"/>
    <w:p w14:paraId="1A85C1A3" w14:textId="77777777" w:rsidR="008B3E3F" w:rsidRPr="00BF1762" w:rsidRDefault="008B3E3F" w:rsidP="006B7779">
      <w:pPr>
        <w:pStyle w:val="Heading1"/>
        <w:numPr>
          <w:ilvl w:val="0"/>
          <w:numId w:val="0"/>
        </w:numPr>
      </w:pPr>
    </w:p>
    <w:p w14:paraId="676BAF7D" w14:textId="77777777" w:rsidR="001D7550" w:rsidRDefault="006B7779" w:rsidP="001D7550">
      <w:pPr>
        <w:pStyle w:val="Heading1"/>
      </w:pPr>
      <w:r>
        <w:t xml:space="preserve"> </w:t>
      </w:r>
      <w:bookmarkStart w:id="54" w:name="_Toc139451477"/>
      <w:r w:rsidR="001D7550" w:rsidRPr="006F3608">
        <w:t xml:space="preserve">Appendix </w:t>
      </w:r>
      <w:r w:rsidR="001D7550">
        <w:t>B: Obtaining MN Unique Well Numbers for Older/Existing Wells</w:t>
      </w:r>
      <w:bookmarkEnd w:id="54"/>
    </w:p>
    <w:p w14:paraId="29382C39" w14:textId="77777777" w:rsidR="001D7550" w:rsidRDefault="001D7550" w:rsidP="001D7550"/>
    <w:p w14:paraId="6B054A11" w14:textId="77777777" w:rsidR="001D7550" w:rsidRDefault="001D7550" w:rsidP="001D7550">
      <w:pPr>
        <w:pStyle w:val="ListParagraph"/>
        <w:ind w:left="360"/>
        <w:rPr>
          <w:b/>
        </w:rPr>
      </w:pPr>
      <w:r>
        <w:rPr>
          <w:b/>
        </w:rPr>
        <w:t>Minnesota Unique Number History</w:t>
      </w:r>
    </w:p>
    <w:p w14:paraId="44F75354" w14:textId="77777777" w:rsidR="001D7550" w:rsidRPr="00B504F1" w:rsidRDefault="001D7550" w:rsidP="001D7550">
      <w:pPr>
        <w:ind w:left="720"/>
        <w:rPr>
          <w:i/>
        </w:rPr>
      </w:pPr>
      <w:r w:rsidRPr="00B504F1">
        <w:rPr>
          <w:i/>
        </w:rPr>
        <w:t xml:space="preserve">Most of the records in CWI are for wells drilled since 1974, when regulations were updated requiring drillers to submit records for wells drilled in state to MDH. </w:t>
      </w:r>
      <w:r>
        <w:rPr>
          <w:i/>
        </w:rPr>
        <w:t xml:space="preserve">Wells drilled prior to this date may or may not have unique numbers. </w:t>
      </w:r>
      <w:r w:rsidRPr="00B504F1">
        <w:rPr>
          <w:i/>
        </w:rPr>
        <w:t>Domestic/private wells drilled after 1974 almost always have CWI numbers.</w:t>
      </w:r>
    </w:p>
    <w:p w14:paraId="5F449FBF" w14:textId="77777777" w:rsidR="001D7550" w:rsidRPr="00B504F1" w:rsidRDefault="001D7550" w:rsidP="001D7550">
      <w:pPr>
        <w:rPr>
          <w:i/>
        </w:rPr>
      </w:pPr>
    </w:p>
    <w:p w14:paraId="66B1413E" w14:textId="77777777" w:rsidR="001D7550" w:rsidRPr="00B504F1" w:rsidRDefault="001D7550" w:rsidP="001D7550">
      <w:pPr>
        <w:ind w:left="720"/>
        <w:rPr>
          <w:i/>
        </w:rPr>
      </w:pPr>
      <w:r w:rsidRPr="00B504F1">
        <w:rPr>
          <w:i/>
        </w:rPr>
        <w:t>Because monitoring wells were not used for drinking water, regulation of soil and exploratory boring companies lagged that of well drillers. Most monitoring wells drilled from 1972 through 1986 did not have an official well record submitted to the MDH. The driller’s records for monitoring wells are likely found at the MPCA (or, for pesticide and fertilizer spills, MDA). An on-going data acquisition project at the MPCA is attempting to collect these historical driller’s records and enter them in both CWI and in the MPCA’s EQuIS database.</w:t>
      </w:r>
    </w:p>
    <w:p w14:paraId="3920E614" w14:textId="77777777" w:rsidR="001D7550" w:rsidRDefault="001D7550" w:rsidP="001D7550">
      <w:pPr>
        <w:pStyle w:val="ListParagraph"/>
        <w:rPr>
          <w:b/>
        </w:rPr>
      </w:pPr>
    </w:p>
    <w:p w14:paraId="3E275F16" w14:textId="77777777" w:rsidR="001D7550" w:rsidRPr="00B504F1" w:rsidRDefault="001D7550" w:rsidP="001D7550">
      <w:pPr>
        <w:rPr>
          <w:b/>
        </w:rPr>
      </w:pPr>
      <w:r w:rsidRPr="00B504F1">
        <w:rPr>
          <w:b/>
        </w:rPr>
        <w:t>Verification of MN Unique Numbers</w:t>
      </w:r>
    </w:p>
    <w:p w14:paraId="0777B652" w14:textId="77777777" w:rsidR="001D7550" w:rsidRPr="00FF6790" w:rsidRDefault="001D7550" w:rsidP="001D7550">
      <w:pPr>
        <w:pStyle w:val="ListParagraph"/>
        <w:rPr>
          <w:i/>
        </w:rPr>
      </w:pPr>
      <w:r w:rsidRPr="00FF6790">
        <w:rPr>
          <w:i/>
        </w:rPr>
        <w:t>The best way to check a MN Unique Number is to visit the well in question and see if it has a placard with the MN Unique Number on it.  This isn’t always practical, but it could be an opportunity to survey the coordinates of the well head.  The coordinates are needed for EQuIS and for obtaining a MN Unique Number where none exists.</w:t>
      </w:r>
    </w:p>
    <w:p w14:paraId="169A2DC6" w14:textId="77777777" w:rsidR="001D7550" w:rsidRPr="00FF6790" w:rsidRDefault="001D7550" w:rsidP="001D7550">
      <w:pPr>
        <w:pStyle w:val="ListParagraph"/>
        <w:rPr>
          <w:i/>
        </w:rPr>
      </w:pPr>
    </w:p>
    <w:p w14:paraId="33DAD16F" w14:textId="77777777" w:rsidR="001D7550" w:rsidRDefault="001D7550" w:rsidP="001D7550">
      <w:pPr>
        <w:spacing w:line="312" w:lineRule="auto"/>
        <w:rPr>
          <w:sz w:val="21"/>
          <w:szCs w:val="21"/>
        </w:rPr>
      </w:pPr>
      <w:r>
        <w:rPr>
          <w:b/>
          <w:bCs/>
        </w:rPr>
        <w:t>Identify the Unique Number for the Well</w:t>
      </w:r>
    </w:p>
    <w:p w14:paraId="6CA15441" w14:textId="77777777" w:rsidR="001D7550" w:rsidRPr="00B504F1" w:rsidRDefault="001D7550" w:rsidP="001D7550">
      <w:pPr>
        <w:spacing w:after="240"/>
        <w:ind w:left="720"/>
        <w:rPr>
          <w:i/>
        </w:rPr>
      </w:pPr>
      <w:r w:rsidRPr="00B504F1">
        <w:rPr>
          <w:i/>
        </w:rPr>
        <w:t>It is very important to take the time to determine whether a unique number has already been assigned to the well because duplicate numbers causes everyone, especially MGS and MDH staff, to waste time eliminating them. It may require as much as several hours staff time to track down and eliminate the duplication and this a waste of public resources. Here are tips for determining whether a unique number has already been assigned</w:t>
      </w:r>
      <w:r>
        <w:rPr>
          <w:i/>
        </w:rPr>
        <w:t>:</w:t>
      </w:r>
    </w:p>
    <w:p w14:paraId="042A4604" w14:textId="77777777" w:rsidR="001D7550" w:rsidRPr="00DE5920" w:rsidRDefault="001D7550" w:rsidP="001D7550">
      <w:pPr>
        <w:pStyle w:val="ListParagraph"/>
        <w:numPr>
          <w:ilvl w:val="0"/>
          <w:numId w:val="33"/>
        </w:numPr>
        <w:spacing w:after="240"/>
        <w:rPr>
          <w:i/>
        </w:rPr>
      </w:pPr>
      <w:r w:rsidRPr="00DE5920">
        <w:rPr>
          <w:i/>
        </w:rPr>
        <w:t xml:space="preserve">If you verified that the well record submitted to MDH matches the well that is being sampled, then the unique number is listed on the upper right-corner and lower left corner of the form. It should be a six-digit number that matches the series numbers for MDH that is listed in the previous section of this document. </w:t>
      </w:r>
    </w:p>
    <w:p w14:paraId="64CCB96E" w14:textId="29054D8F" w:rsidR="001D7550" w:rsidRPr="00C403FE" w:rsidRDefault="001D7550" w:rsidP="009669EC">
      <w:pPr>
        <w:pStyle w:val="ListParagraph"/>
        <w:numPr>
          <w:ilvl w:val="0"/>
          <w:numId w:val="33"/>
        </w:numPr>
        <w:spacing w:after="240"/>
        <w:rPr>
          <w:i/>
        </w:rPr>
      </w:pPr>
      <w:r w:rsidRPr="00C403FE">
        <w:rPr>
          <w:i/>
        </w:rPr>
        <w:t xml:space="preserve">Look for the well on the Minnesota Well Index site at </w:t>
      </w:r>
      <w:hyperlink r:id="rId78" w:history="1">
        <w:r w:rsidR="00C403FE" w:rsidRPr="006A7659">
          <w:rPr>
            <w:rStyle w:val="Hyperlink"/>
          </w:rPr>
          <w:t>https://www.health.state.mn.us/communities/environment/water/mwi/index.html</w:t>
        </w:r>
      </w:hyperlink>
      <w:r w:rsidR="00C403FE">
        <w:t>.</w:t>
      </w:r>
      <w:r w:rsidRPr="00C403FE">
        <w:rPr>
          <w:i/>
        </w:rPr>
        <w:t xml:space="preserve"> This web application does not include public water supply wells.</w:t>
      </w:r>
    </w:p>
    <w:p w14:paraId="1CF290B9" w14:textId="77777777" w:rsidR="001D7550" w:rsidRPr="00B504F1" w:rsidRDefault="001D7550" w:rsidP="001D7550">
      <w:pPr>
        <w:spacing w:after="240"/>
        <w:ind w:left="720"/>
        <w:rPr>
          <w:i/>
        </w:rPr>
      </w:pPr>
      <w:r w:rsidRPr="00B504F1">
        <w:rPr>
          <w:i/>
        </w:rPr>
        <w:t xml:space="preserve">Wells with verified locations will be shown in the map or air photo view. Wells without a verified location will be listed in a table that uses the geographic location that is supplied by the water well contractor. The unique numbers listed will include 1B and 2B-series numbers. </w:t>
      </w:r>
    </w:p>
    <w:p w14:paraId="20A6C1EE" w14:textId="77777777" w:rsidR="001D7550" w:rsidRPr="00DE5920" w:rsidRDefault="001D7550" w:rsidP="001D7550">
      <w:pPr>
        <w:pStyle w:val="ListParagraph"/>
        <w:numPr>
          <w:ilvl w:val="0"/>
          <w:numId w:val="34"/>
        </w:numPr>
        <w:spacing w:after="240"/>
        <w:rPr>
          <w:i/>
        </w:rPr>
      </w:pPr>
      <w:r w:rsidRPr="00DE5920">
        <w:rPr>
          <w:i/>
        </w:rPr>
        <w:t>Check with MGS staff to determine whether they have any historical well records for the site you are interested in that are not currently being served out on the Minnesota Well Index site. A backlog of unscanned well records without a verified location are on file at MGS, sorted by township, range, and section and available in paper form only.</w:t>
      </w:r>
    </w:p>
    <w:p w14:paraId="386A8E32" w14:textId="77777777" w:rsidR="001D7550" w:rsidRPr="00DE5920" w:rsidRDefault="001D7550" w:rsidP="001D7550">
      <w:pPr>
        <w:pStyle w:val="ListParagraph"/>
        <w:numPr>
          <w:ilvl w:val="0"/>
          <w:numId w:val="34"/>
        </w:numPr>
        <w:spacing w:after="240"/>
        <w:rPr>
          <w:i/>
        </w:rPr>
      </w:pPr>
      <w:r w:rsidRPr="00DE5920">
        <w:rPr>
          <w:i/>
        </w:rPr>
        <w:t>For monitoring wells, temporary monitoring wells, and soil borings, check with MPCA staff to determine if a unique well number has been assigned as part of a historical data harvesting event or updated sampling.</w:t>
      </w:r>
    </w:p>
    <w:p w14:paraId="6ADDD99F" w14:textId="77777777" w:rsidR="001D7550" w:rsidRPr="00DE5920" w:rsidRDefault="001D7550" w:rsidP="001D7550">
      <w:pPr>
        <w:rPr>
          <w:b/>
          <w:bCs/>
        </w:rPr>
      </w:pPr>
      <w:r w:rsidRPr="00DE5920">
        <w:rPr>
          <w:b/>
          <w:bCs/>
        </w:rPr>
        <w:t>Assign a unique number to the data that has</w:t>
      </w:r>
      <w:r>
        <w:rPr>
          <w:b/>
          <w:bCs/>
        </w:rPr>
        <w:t xml:space="preserve"> been collected about the well.</w:t>
      </w:r>
    </w:p>
    <w:p w14:paraId="5BF29136" w14:textId="77777777" w:rsidR="001D7550" w:rsidRPr="00B504F1" w:rsidRDefault="001D7550" w:rsidP="001D7550">
      <w:pPr>
        <w:spacing w:after="240"/>
        <w:ind w:left="720"/>
        <w:rPr>
          <w:i/>
        </w:rPr>
      </w:pPr>
      <w:r w:rsidRPr="00B504F1">
        <w:rPr>
          <w:i/>
        </w:rPr>
        <w:t>Use the unique number that has already been assigned to the we</w:t>
      </w:r>
      <w:r>
        <w:rPr>
          <w:i/>
        </w:rPr>
        <w:t>ll when it is known.</w:t>
      </w:r>
      <w:r w:rsidRPr="00B504F1">
        <w:rPr>
          <w:i/>
        </w:rPr>
        <w:t xml:space="preserve"> If a unique number cannot be identified, then one can be assigned from the block of numbers that is assigned by MGS. Contact MGS staff for block number requests. </w:t>
      </w:r>
    </w:p>
    <w:p w14:paraId="03B9A68D" w14:textId="77777777" w:rsidR="001D7550" w:rsidRDefault="001D7550" w:rsidP="001D7550">
      <w:pPr>
        <w:spacing w:after="240"/>
        <w:ind w:left="720"/>
      </w:pPr>
      <w:r w:rsidRPr="00B504F1">
        <w:rPr>
          <w:i/>
        </w:rPr>
        <w:lastRenderedPageBreak/>
        <w:t xml:space="preserve">Be sure to confirm that you have written the correct number on any hard copies of data that you have collected for the well because it is very easy to incorrectly write a six-digit number. </w:t>
      </w:r>
      <w:r>
        <w:rPr>
          <w:i/>
        </w:rPr>
        <w:t>Be care to avoid</w:t>
      </w:r>
      <w:r w:rsidRPr="00B504F1">
        <w:rPr>
          <w:i/>
        </w:rPr>
        <w:t xml:space="preserve"> mistakenly assign</w:t>
      </w:r>
      <w:r>
        <w:rPr>
          <w:i/>
        </w:rPr>
        <w:t>ing</w:t>
      </w:r>
      <w:r w:rsidRPr="00B504F1">
        <w:rPr>
          <w:i/>
        </w:rPr>
        <w:t xml:space="preserve"> the incorrect unique number to data that has been collected for another well.  </w:t>
      </w:r>
    </w:p>
    <w:p w14:paraId="6F8BF344" w14:textId="34CA4956" w:rsidR="006B2044" w:rsidRDefault="006B2044" w:rsidP="00FF6790">
      <w:pPr>
        <w:pStyle w:val="ListParagraph"/>
        <w:rPr>
          <w:i/>
        </w:rPr>
      </w:pPr>
    </w:p>
    <w:p w14:paraId="4F6C43A7" w14:textId="77777777" w:rsidR="006B2044" w:rsidRPr="00FF6790" w:rsidRDefault="006B2044" w:rsidP="00FF6790">
      <w:pPr>
        <w:pStyle w:val="ListParagraph"/>
        <w:rPr>
          <w:i/>
        </w:rPr>
      </w:pPr>
    </w:p>
    <w:p w14:paraId="12D3B896" w14:textId="4AC3F86E" w:rsidR="00FA7BEC" w:rsidRDefault="00FA7BEC" w:rsidP="00FA7BEC">
      <w:pPr>
        <w:pStyle w:val="Heading1"/>
      </w:pPr>
      <w:r>
        <w:t xml:space="preserve"> </w:t>
      </w:r>
      <w:bookmarkStart w:id="55" w:name="_Toc139451478"/>
      <w:r w:rsidR="00710D1B">
        <w:t xml:space="preserve">Appendix C: </w:t>
      </w:r>
      <w:r>
        <w:t>How to update the .rvf file</w:t>
      </w:r>
      <w:bookmarkEnd w:id="55"/>
    </w:p>
    <w:p w14:paraId="5F5D1627" w14:textId="77777777" w:rsidR="00FA7BEC" w:rsidRDefault="00FA7BEC" w:rsidP="00FA7BEC"/>
    <w:p w14:paraId="5E08A7B9" w14:textId="1F102149" w:rsidR="00113E15" w:rsidRDefault="00FA7BEC" w:rsidP="00113E15">
      <w:r>
        <w:t xml:space="preserve">The .rvf file contains drop-down reference values, which occasionally change. The most likely values to change are analytes; for example, Dioxane was added in 2017. </w:t>
      </w:r>
      <w:r w:rsidR="00113E15">
        <w:t>The MPCA will send updated .rvf files to the EDGE user group, via the Gov Delivery list serve.</w:t>
      </w:r>
    </w:p>
    <w:p w14:paraId="48D99E86" w14:textId="77777777" w:rsidR="00113E15" w:rsidRDefault="00113E15" w:rsidP="00113E15"/>
    <w:p w14:paraId="1127B0D6" w14:textId="0D175820" w:rsidR="00FA7BEC" w:rsidRDefault="00FA7BEC" w:rsidP="00FA7BEC">
      <w:r>
        <w:t xml:space="preserve">Copy the new .rvf file into the </w:t>
      </w:r>
      <w:r w:rsidRPr="00664EF2">
        <w:t>\EDGE_v61\EDGE\Formats\MN_06_03_14</w:t>
      </w:r>
      <w:r>
        <w:t xml:space="preserve"> subfolder.</w:t>
      </w:r>
    </w:p>
    <w:p w14:paraId="0B388411" w14:textId="1C2F93D8" w:rsidR="00C64BAE" w:rsidRDefault="00C64BAE" w:rsidP="00FA7BEC"/>
    <w:p w14:paraId="3AB7ACFA" w14:textId="77777777" w:rsidR="00FA7BEC" w:rsidRDefault="00FA7BEC" w:rsidP="00FA7BEC"/>
    <w:p w14:paraId="0A0F2AB7" w14:textId="31997E98" w:rsidR="006B2044" w:rsidRDefault="00FA7BEC" w:rsidP="006B2044">
      <w:r>
        <w:rPr>
          <w:noProof/>
        </w:rPr>
        <w:drawing>
          <wp:inline distT="0" distB="0" distL="0" distR="0" wp14:anchorId="6AA8D9E1" wp14:editId="68EA2EDD">
            <wp:extent cx="4403750" cy="29401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30867" cy="2958237"/>
                    </a:xfrm>
                    <a:prstGeom prst="rect">
                      <a:avLst/>
                    </a:prstGeom>
                  </pic:spPr>
                </pic:pic>
              </a:graphicData>
            </a:graphic>
          </wp:inline>
        </w:drawing>
      </w:r>
    </w:p>
    <w:p w14:paraId="3ACF5D66" w14:textId="0A3B783E" w:rsidR="006B2044" w:rsidRDefault="006B2044" w:rsidP="006B2044"/>
    <w:p w14:paraId="36358E87" w14:textId="77777777" w:rsidR="00C64BAE" w:rsidRDefault="00C64BAE" w:rsidP="00C64BAE">
      <w:pPr>
        <w:pStyle w:val="Heading1"/>
        <w:numPr>
          <w:ilvl w:val="0"/>
          <w:numId w:val="0"/>
        </w:numPr>
        <w:ind w:left="360"/>
      </w:pPr>
    </w:p>
    <w:p w14:paraId="5351F3E5" w14:textId="34E0FC23" w:rsidR="00710D1B" w:rsidRDefault="00710D1B" w:rsidP="00710D1B">
      <w:pPr>
        <w:pStyle w:val="Heading1"/>
      </w:pPr>
      <w:r>
        <w:t xml:space="preserve"> </w:t>
      </w:r>
      <w:bookmarkStart w:id="56" w:name="_Toc139451479"/>
      <w:r>
        <w:t>Appendix D: Where are Files Saved?</w:t>
      </w:r>
      <w:bookmarkEnd w:id="56"/>
    </w:p>
    <w:p w14:paraId="14084E76" w14:textId="1DB6AEE8" w:rsidR="00710D1B" w:rsidRDefault="00710D1B" w:rsidP="00710D1B"/>
    <w:p w14:paraId="2FE90D52" w14:textId="0543D088" w:rsidR="00710D1B" w:rsidRDefault="00C64BAE" w:rsidP="00710D1B">
      <w:r>
        <w:t>C</w:t>
      </w:r>
      <w:r w:rsidR="00710D1B">
        <w:t xml:space="preserve">lick on the EDGE button in the top of the </w:t>
      </w:r>
      <w:r w:rsidR="002A63D8">
        <w:t>screen and then click the Options button</w:t>
      </w:r>
      <w:r>
        <w:t>.</w:t>
      </w:r>
      <w:r w:rsidR="002A63D8">
        <w:t xml:space="preserve"> Scroll to the bottom</w:t>
      </w:r>
      <w:r>
        <w:t xml:space="preserve"> of the EDGE Options window</w:t>
      </w:r>
      <w:r w:rsidR="002A63D8">
        <w:t>, and in Working Folders you can see and change output destinations for various files.</w:t>
      </w:r>
    </w:p>
    <w:p w14:paraId="73B1D477" w14:textId="77777777" w:rsidR="002A63D8" w:rsidRDefault="002A63D8" w:rsidP="00710D1B"/>
    <w:p w14:paraId="0460A9F1" w14:textId="63899369" w:rsidR="00710D1B" w:rsidRPr="00710D1B" w:rsidRDefault="00710D1B" w:rsidP="00710D1B">
      <w:r>
        <w:rPr>
          <w:noProof/>
        </w:rPr>
        <w:drawing>
          <wp:inline distT="0" distB="0" distL="0" distR="0" wp14:anchorId="0E8D8008" wp14:editId="657563FB">
            <wp:extent cx="1228725" cy="8572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28725" cy="857250"/>
                    </a:xfrm>
                    <a:prstGeom prst="rect">
                      <a:avLst/>
                    </a:prstGeom>
                  </pic:spPr>
                </pic:pic>
              </a:graphicData>
            </a:graphic>
          </wp:inline>
        </w:drawing>
      </w:r>
    </w:p>
    <w:p w14:paraId="28B66B84" w14:textId="794768A9" w:rsidR="00710D1B" w:rsidRDefault="00710D1B" w:rsidP="00710D1B"/>
    <w:p w14:paraId="288CE798" w14:textId="2979E79B" w:rsidR="006B2044" w:rsidRDefault="00710D1B" w:rsidP="00FA7BEC">
      <w:r>
        <w:rPr>
          <w:noProof/>
        </w:rPr>
        <w:lastRenderedPageBreak/>
        <w:drawing>
          <wp:inline distT="0" distB="0" distL="0" distR="0" wp14:anchorId="19173C9D" wp14:editId="5C54E1D1">
            <wp:extent cx="4429125" cy="4562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DGE Options.JPG"/>
                    <pic:cNvPicPr/>
                  </pic:nvPicPr>
                  <pic:blipFill>
                    <a:blip r:embed="rId81">
                      <a:extLst>
                        <a:ext uri="{28A0092B-C50C-407E-A947-70E740481C1C}">
                          <a14:useLocalDpi xmlns:a14="http://schemas.microsoft.com/office/drawing/2010/main" val="0"/>
                        </a:ext>
                      </a:extLst>
                    </a:blip>
                    <a:stretch>
                      <a:fillRect/>
                    </a:stretch>
                  </pic:blipFill>
                  <pic:spPr>
                    <a:xfrm>
                      <a:off x="0" y="0"/>
                      <a:ext cx="4429125" cy="4562475"/>
                    </a:xfrm>
                    <a:prstGeom prst="rect">
                      <a:avLst/>
                    </a:prstGeom>
                  </pic:spPr>
                </pic:pic>
              </a:graphicData>
            </a:graphic>
          </wp:inline>
        </w:drawing>
      </w:r>
    </w:p>
    <w:sectPr w:rsidR="006B2044" w:rsidSect="007952F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F4815" w14:textId="77777777" w:rsidR="00272F4A" w:rsidRDefault="00272F4A" w:rsidP="008B5A27">
      <w:r>
        <w:separator/>
      </w:r>
    </w:p>
  </w:endnote>
  <w:endnote w:type="continuationSeparator" w:id="0">
    <w:p w14:paraId="366A27F9" w14:textId="77777777" w:rsidR="00272F4A" w:rsidRDefault="00272F4A" w:rsidP="008B5A27">
      <w:r>
        <w:continuationSeparator/>
      </w:r>
    </w:p>
  </w:endnote>
  <w:endnote w:type="continuationNotice" w:id="1">
    <w:p w14:paraId="1C8C3A7F" w14:textId="77777777" w:rsidR="00272F4A" w:rsidRDefault="00272F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777183"/>
      <w:docPartObj>
        <w:docPartGallery w:val="Page Numbers (Bottom of Page)"/>
        <w:docPartUnique/>
      </w:docPartObj>
    </w:sdtPr>
    <w:sdtEndPr>
      <w:rPr>
        <w:noProof/>
      </w:rPr>
    </w:sdtEndPr>
    <w:sdtContent>
      <w:p w14:paraId="4AD5A29D" w14:textId="5696F83A" w:rsidR="00272F4A" w:rsidRDefault="00272F4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0CC3A21" w14:textId="77777777" w:rsidR="00272F4A" w:rsidRDefault="00272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1946D" w14:textId="77777777" w:rsidR="00272F4A" w:rsidRDefault="00272F4A" w:rsidP="008B5A27">
      <w:r>
        <w:separator/>
      </w:r>
    </w:p>
  </w:footnote>
  <w:footnote w:type="continuationSeparator" w:id="0">
    <w:p w14:paraId="33169F08" w14:textId="77777777" w:rsidR="00272F4A" w:rsidRDefault="00272F4A" w:rsidP="008B5A27">
      <w:r>
        <w:continuationSeparator/>
      </w:r>
    </w:p>
  </w:footnote>
  <w:footnote w:type="continuationNotice" w:id="1">
    <w:p w14:paraId="7682206F" w14:textId="77777777" w:rsidR="00272F4A" w:rsidRDefault="00272F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D5FC" w14:textId="77777777" w:rsidR="00272F4A" w:rsidRDefault="00272F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256"/>
    <w:multiLevelType w:val="hybridMultilevel"/>
    <w:tmpl w:val="286E80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97525C"/>
    <w:multiLevelType w:val="hybridMultilevel"/>
    <w:tmpl w:val="ABE863A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DAA57A7"/>
    <w:multiLevelType w:val="hybridMultilevel"/>
    <w:tmpl w:val="BA7C97F0"/>
    <w:lvl w:ilvl="0" w:tplc="B624273E">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71BD7"/>
    <w:multiLevelType w:val="hybridMultilevel"/>
    <w:tmpl w:val="EB98BA8E"/>
    <w:lvl w:ilvl="0" w:tplc="38BC0D04">
      <w:start w:val="1"/>
      <w:numFmt w:val="decimal"/>
      <w:lvlText w:val="%1."/>
      <w:lvlJc w:val="left"/>
      <w:pPr>
        <w:ind w:left="360" w:hanging="360"/>
      </w:pPr>
      <w:rPr>
        <w:b w:val="0"/>
      </w:r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 w15:restartNumberingAfterBreak="0">
    <w:nsid w:val="11A35312"/>
    <w:multiLevelType w:val="hybridMultilevel"/>
    <w:tmpl w:val="2584AB5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12A44000"/>
    <w:multiLevelType w:val="hybridMultilevel"/>
    <w:tmpl w:val="DDD6F1F2"/>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16822EF2"/>
    <w:multiLevelType w:val="hybridMultilevel"/>
    <w:tmpl w:val="707CC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A2A04"/>
    <w:multiLevelType w:val="hybridMultilevel"/>
    <w:tmpl w:val="14486FC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EA72235"/>
    <w:multiLevelType w:val="hybridMultilevel"/>
    <w:tmpl w:val="F71A4E0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EEC073B"/>
    <w:multiLevelType w:val="hybridMultilevel"/>
    <w:tmpl w:val="20084830"/>
    <w:lvl w:ilvl="0" w:tplc="31CCDF22">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9674A"/>
    <w:multiLevelType w:val="hybridMultilevel"/>
    <w:tmpl w:val="9CB2D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A2ABE"/>
    <w:multiLevelType w:val="hybridMultilevel"/>
    <w:tmpl w:val="DB2CDE02"/>
    <w:lvl w:ilvl="0" w:tplc="0409000F">
      <w:start w:val="1"/>
      <w:numFmt w:val="decimal"/>
      <w:lvlText w:val="%1."/>
      <w:lvlJc w:val="left"/>
      <w:pPr>
        <w:ind w:left="720" w:hanging="360"/>
      </w:pPr>
      <w:rPr>
        <w:rFonts w:hint="default"/>
      </w:rPr>
    </w:lvl>
    <w:lvl w:ilvl="1" w:tplc="B624273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A5B47CE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147C8"/>
    <w:multiLevelType w:val="hybridMultilevel"/>
    <w:tmpl w:val="F8BE30E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4796CCD"/>
    <w:multiLevelType w:val="hybridMultilevel"/>
    <w:tmpl w:val="8AA2FD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55909CD"/>
    <w:multiLevelType w:val="hybridMultilevel"/>
    <w:tmpl w:val="4D6487FA"/>
    <w:lvl w:ilvl="0" w:tplc="FEE2D424">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25D8A"/>
    <w:multiLevelType w:val="hybridMultilevel"/>
    <w:tmpl w:val="6666E6D4"/>
    <w:lvl w:ilvl="0" w:tplc="31CCDF22">
      <w:start w:val="1"/>
      <w:numFmt w:val="lowerLetter"/>
      <w:lvlText w:val="%1."/>
      <w:lvlJc w:val="left"/>
      <w:pPr>
        <w:ind w:left="135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100046F"/>
    <w:multiLevelType w:val="hybridMultilevel"/>
    <w:tmpl w:val="71542C4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341C500D"/>
    <w:multiLevelType w:val="hybridMultilevel"/>
    <w:tmpl w:val="8D92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8610D8"/>
    <w:multiLevelType w:val="hybridMultilevel"/>
    <w:tmpl w:val="B05AD7D0"/>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9" w15:restartNumberingAfterBreak="0">
    <w:nsid w:val="417B50B4"/>
    <w:multiLevelType w:val="hybridMultilevel"/>
    <w:tmpl w:val="99D87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0C02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D93DBF"/>
    <w:multiLevelType w:val="hybridMultilevel"/>
    <w:tmpl w:val="F66AD9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F8348E"/>
    <w:multiLevelType w:val="hybridMultilevel"/>
    <w:tmpl w:val="C77C795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4C8C618D"/>
    <w:multiLevelType w:val="hybridMultilevel"/>
    <w:tmpl w:val="2E0CFE4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2EF5E25"/>
    <w:multiLevelType w:val="hybridMultilevel"/>
    <w:tmpl w:val="F0022F10"/>
    <w:lvl w:ilvl="0" w:tplc="6CB011C8">
      <w:start w:val="1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AE4E3D"/>
    <w:multiLevelType w:val="hybridMultilevel"/>
    <w:tmpl w:val="64BC0102"/>
    <w:lvl w:ilvl="0" w:tplc="FEE2D424">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860266"/>
    <w:multiLevelType w:val="hybridMultilevel"/>
    <w:tmpl w:val="154EC16A"/>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15:restartNumberingAfterBreak="0">
    <w:nsid w:val="5B5508E8"/>
    <w:multiLevelType w:val="hybridMultilevel"/>
    <w:tmpl w:val="D3922620"/>
    <w:lvl w:ilvl="0" w:tplc="B624273E">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846690"/>
    <w:multiLevelType w:val="hybridMultilevel"/>
    <w:tmpl w:val="D0CA80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D9E4451"/>
    <w:multiLevelType w:val="hybridMultilevel"/>
    <w:tmpl w:val="CFE298C8"/>
    <w:lvl w:ilvl="0" w:tplc="F914300C">
      <w:start w:val="1"/>
      <w:numFmt w:val="decimal"/>
      <w:pStyle w:val="Heading1"/>
      <w:lvlText w:val="%1."/>
      <w:lvlJc w:val="left"/>
      <w:pPr>
        <w:ind w:left="720" w:hanging="360"/>
      </w:pPr>
    </w:lvl>
    <w:lvl w:ilvl="1" w:tplc="31CCDF22">
      <w:start w:val="1"/>
      <w:numFmt w:val="lowerLetter"/>
      <w:lvlText w:val="%2."/>
      <w:lvlJc w:val="left"/>
      <w:pPr>
        <w:ind w:left="1350" w:hanging="360"/>
      </w:pPr>
      <w:rPr>
        <w:rFonts w:hint="default"/>
        <w:b w:val="0"/>
      </w:rPr>
    </w:lvl>
    <w:lvl w:ilvl="2" w:tplc="FEE2D42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F500B4"/>
    <w:multiLevelType w:val="hybridMultilevel"/>
    <w:tmpl w:val="ED5A55D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1" w15:restartNumberingAfterBreak="0">
    <w:nsid w:val="6DCB6572"/>
    <w:multiLevelType w:val="hybridMultilevel"/>
    <w:tmpl w:val="47169E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072C50"/>
    <w:multiLevelType w:val="hybridMultilevel"/>
    <w:tmpl w:val="847E73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94A4E5D"/>
    <w:multiLevelType w:val="hybridMultilevel"/>
    <w:tmpl w:val="64BE5A72"/>
    <w:lvl w:ilvl="0" w:tplc="0409000F">
      <w:start w:val="1"/>
      <w:numFmt w:val="decimal"/>
      <w:lvlText w:val="%1."/>
      <w:lvlJc w:val="left"/>
      <w:pPr>
        <w:ind w:left="720" w:hanging="360"/>
      </w:pPr>
      <w:rPr>
        <w:rFonts w:hint="default"/>
      </w:rPr>
    </w:lvl>
    <w:lvl w:ilvl="1" w:tplc="B624273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617371">
    <w:abstractNumId w:val="33"/>
  </w:num>
  <w:num w:numId="2" w16cid:durableId="1022628484">
    <w:abstractNumId w:val="5"/>
  </w:num>
  <w:num w:numId="3" w16cid:durableId="98570645">
    <w:abstractNumId w:val="23"/>
  </w:num>
  <w:num w:numId="4" w16cid:durableId="2044865385">
    <w:abstractNumId w:val="18"/>
  </w:num>
  <w:num w:numId="5" w16cid:durableId="176698561">
    <w:abstractNumId w:val="11"/>
  </w:num>
  <w:num w:numId="6" w16cid:durableId="356081546">
    <w:abstractNumId w:val="19"/>
  </w:num>
  <w:num w:numId="7" w16cid:durableId="1293949112">
    <w:abstractNumId w:val="21"/>
  </w:num>
  <w:num w:numId="8" w16cid:durableId="1597447211">
    <w:abstractNumId w:val="24"/>
  </w:num>
  <w:num w:numId="9" w16cid:durableId="778182667">
    <w:abstractNumId w:val="3"/>
  </w:num>
  <w:num w:numId="10" w16cid:durableId="1812165177">
    <w:abstractNumId w:val="2"/>
  </w:num>
  <w:num w:numId="11" w16cid:durableId="384524541">
    <w:abstractNumId w:val="26"/>
  </w:num>
  <w:num w:numId="12" w16cid:durableId="1643460479">
    <w:abstractNumId w:val="20"/>
  </w:num>
  <w:num w:numId="13" w16cid:durableId="1091201834">
    <w:abstractNumId w:val="27"/>
  </w:num>
  <w:num w:numId="14" w16cid:durableId="1244336899">
    <w:abstractNumId w:val="31"/>
  </w:num>
  <w:num w:numId="15" w16cid:durableId="1395853220">
    <w:abstractNumId w:val="7"/>
  </w:num>
  <w:num w:numId="16" w16cid:durableId="1681159656">
    <w:abstractNumId w:val="4"/>
  </w:num>
  <w:num w:numId="17" w16cid:durableId="138882806">
    <w:abstractNumId w:val="29"/>
  </w:num>
  <w:num w:numId="18" w16cid:durableId="1251040012">
    <w:abstractNumId w:val="16"/>
  </w:num>
  <w:num w:numId="19" w16cid:durableId="1780830222">
    <w:abstractNumId w:val="10"/>
  </w:num>
  <w:num w:numId="20" w16cid:durableId="1384595178">
    <w:abstractNumId w:val="12"/>
  </w:num>
  <w:num w:numId="21" w16cid:durableId="1062024629">
    <w:abstractNumId w:val="8"/>
  </w:num>
  <w:num w:numId="22" w16cid:durableId="1389500560">
    <w:abstractNumId w:val="17"/>
  </w:num>
  <w:num w:numId="23" w16cid:durableId="948199876">
    <w:abstractNumId w:val="6"/>
  </w:num>
  <w:num w:numId="24" w16cid:durableId="1949897235">
    <w:abstractNumId w:val="29"/>
  </w:num>
  <w:num w:numId="25" w16cid:durableId="1641305626">
    <w:abstractNumId w:val="29"/>
    <w:lvlOverride w:ilvl="0">
      <w:startOverride w:val="1"/>
    </w:lvlOverride>
  </w:num>
  <w:num w:numId="26" w16cid:durableId="967050317">
    <w:abstractNumId w:val="0"/>
  </w:num>
  <w:num w:numId="27" w16cid:durableId="1184052241">
    <w:abstractNumId w:val="13"/>
  </w:num>
  <w:num w:numId="28" w16cid:durableId="470489510">
    <w:abstractNumId w:val="14"/>
  </w:num>
  <w:num w:numId="29" w16cid:durableId="1078674720">
    <w:abstractNumId w:val="29"/>
  </w:num>
  <w:num w:numId="30" w16cid:durableId="838078811">
    <w:abstractNumId w:val="22"/>
  </w:num>
  <w:num w:numId="31" w16cid:durableId="1647857472">
    <w:abstractNumId w:val="1"/>
  </w:num>
  <w:num w:numId="32" w16cid:durableId="1911501964">
    <w:abstractNumId w:val="25"/>
  </w:num>
  <w:num w:numId="33" w16cid:durableId="1691881897">
    <w:abstractNumId w:val="32"/>
  </w:num>
  <w:num w:numId="34" w16cid:durableId="1893955500">
    <w:abstractNumId w:val="28"/>
  </w:num>
  <w:num w:numId="35" w16cid:durableId="1306933794">
    <w:abstractNumId w:val="30"/>
  </w:num>
  <w:num w:numId="36" w16cid:durableId="946080068">
    <w:abstractNumId w:val="9"/>
  </w:num>
  <w:num w:numId="37" w16cid:durableId="16074677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702"/>
    <w:rsid w:val="00001D28"/>
    <w:rsid w:val="0000313A"/>
    <w:rsid w:val="00004AD7"/>
    <w:rsid w:val="0000772D"/>
    <w:rsid w:val="00013946"/>
    <w:rsid w:val="00021789"/>
    <w:rsid w:val="00022154"/>
    <w:rsid w:val="00024B34"/>
    <w:rsid w:val="00025996"/>
    <w:rsid w:val="00025CD3"/>
    <w:rsid w:val="00027003"/>
    <w:rsid w:val="000302D7"/>
    <w:rsid w:val="00030352"/>
    <w:rsid w:val="00030532"/>
    <w:rsid w:val="0003109F"/>
    <w:rsid w:val="00036FAF"/>
    <w:rsid w:val="0004143A"/>
    <w:rsid w:val="00041680"/>
    <w:rsid w:val="00042134"/>
    <w:rsid w:val="00042A37"/>
    <w:rsid w:val="0004371A"/>
    <w:rsid w:val="00052A38"/>
    <w:rsid w:val="00057AAD"/>
    <w:rsid w:val="00062681"/>
    <w:rsid w:val="00062944"/>
    <w:rsid w:val="00064BB0"/>
    <w:rsid w:val="00070804"/>
    <w:rsid w:val="00074A31"/>
    <w:rsid w:val="00074B8F"/>
    <w:rsid w:val="00076F4E"/>
    <w:rsid w:val="00077290"/>
    <w:rsid w:val="00081A13"/>
    <w:rsid w:val="000862D1"/>
    <w:rsid w:val="000A2A48"/>
    <w:rsid w:val="000A3883"/>
    <w:rsid w:val="000A7CE3"/>
    <w:rsid w:val="000A7D86"/>
    <w:rsid w:val="000A7E1C"/>
    <w:rsid w:val="000B1529"/>
    <w:rsid w:val="000B3D39"/>
    <w:rsid w:val="000B45CB"/>
    <w:rsid w:val="000C6CE6"/>
    <w:rsid w:val="000D1119"/>
    <w:rsid w:val="000D4C5B"/>
    <w:rsid w:val="000D77A3"/>
    <w:rsid w:val="000E0722"/>
    <w:rsid w:val="000E0908"/>
    <w:rsid w:val="000E15E9"/>
    <w:rsid w:val="000E752C"/>
    <w:rsid w:val="000E7668"/>
    <w:rsid w:val="000E7D0B"/>
    <w:rsid w:val="000E7DC4"/>
    <w:rsid w:val="000E7DCD"/>
    <w:rsid w:val="000F3E7F"/>
    <w:rsid w:val="000F52FA"/>
    <w:rsid w:val="000F5375"/>
    <w:rsid w:val="000F7038"/>
    <w:rsid w:val="000F7868"/>
    <w:rsid w:val="000F7D52"/>
    <w:rsid w:val="001013D2"/>
    <w:rsid w:val="00101AF6"/>
    <w:rsid w:val="00104235"/>
    <w:rsid w:val="00105A69"/>
    <w:rsid w:val="0010676F"/>
    <w:rsid w:val="00111485"/>
    <w:rsid w:val="001139AE"/>
    <w:rsid w:val="001139B6"/>
    <w:rsid w:val="00113E15"/>
    <w:rsid w:val="001141ED"/>
    <w:rsid w:val="001161FA"/>
    <w:rsid w:val="00121341"/>
    <w:rsid w:val="00125555"/>
    <w:rsid w:val="001375CB"/>
    <w:rsid w:val="00140728"/>
    <w:rsid w:val="0014654A"/>
    <w:rsid w:val="00147AF1"/>
    <w:rsid w:val="001517FE"/>
    <w:rsid w:val="001520D6"/>
    <w:rsid w:val="00154909"/>
    <w:rsid w:val="00157D4A"/>
    <w:rsid w:val="0016065F"/>
    <w:rsid w:val="00160CEE"/>
    <w:rsid w:val="001623B2"/>
    <w:rsid w:val="00167B88"/>
    <w:rsid w:val="00167DFC"/>
    <w:rsid w:val="001719F3"/>
    <w:rsid w:val="00180B41"/>
    <w:rsid w:val="001826A2"/>
    <w:rsid w:val="00184529"/>
    <w:rsid w:val="00184D99"/>
    <w:rsid w:val="00191993"/>
    <w:rsid w:val="0019282B"/>
    <w:rsid w:val="0019342A"/>
    <w:rsid w:val="0019704D"/>
    <w:rsid w:val="001A2F96"/>
    <w:rsid w:val="001A5164"/>
    <w:rsid w:val="001A7884"/>
    <w:rsid w:val="001B0E79"/>
    <w:rsid w:val="001B799B"/>
    <w:rsid w:val="001C3258"/>
    <w:rsid w:val="001C66EF"/>
    <w:rsid w:val="001C73B4"/>
    <w:rsid w:val="001C7B5B"/>
    <w:rsid w:val="001D1C57"/>
    <w:rsid w:val="001D3AB3"/>
    <w:rsid w:val="001D4A08"/>
    <w:rsid w:val="001D6A64"/>
    <w:rsid w:val="001D7550"/>
    <w:rsid w:val="001E20D2"/>
    <w:rsid w:val="001E2283"/>
    <w:rsid w:val="001E23E3"/>
    <w:rsid w:val="001E4BE2"/>
    <w:rsid w:val="001E56BA"/>
    <w:rsid w:val="001E6B44"/>
    <w:rsid w:val="001F14B9"/>
    <w:rsid w:val="001F271B"/>
    <w:rsid w:val="001F2B42"/>
    <w:rsid w:val="001F3D36"/>
    <w:rsid w:val="001F5CA6"/>
    <w:rsid w:val="001F7B0C"/>
    <w:rsid w:val="002005B1"/>
    <w:rsid w:val="00202011"/>
    <w:rsid w:val="00202690"/>
    <w:rsid w:val="00203A88"/>
    <w:rsid w:val="00210AA2"/>
    <w:rsid w:val="00213F72"/>
    <w:rsid w:val="0021752A"/>
    <w:rsid w:val="00223BAF"/>
    <w:rsid w:val="002253AC"/>
    <w:rsid w:val="002266EB"/>
    <w:rsid w:val="00233042"/>
    <w:rsid w:val="002330CD"/>
    <w:rsid w:val="00233A39"/>
    <w:rsid w:val="00233B08"/>
    <w:rsid w:val="002375E2"/>
    <w:rsid w:val="00243746"/>
    <w:rsid w:val="002504FB"/>
    <w:rsid w:val="00250803"/>
    <w:rsid w:val="0025146B"/>
    <w:rsid w:val="00253033"/>
    <w:rsid w:val="0026134B"/>
    <w:rsid w:val="00262968"/>
    <w:rsid w:val="00264646"/>
    <w:rsid w:val="00264EFC"/>
    <w:rsid w:val="0026678A"/>
    <w:rsid w:val="002700FE"/>
    <w:rsid w:val="002720CE"/>
    <w:rsid w:val="00272F4A"/>
    <w:rsid w:val="00273174"/>
    <w:rsid w:val="00275CD1"/>
    <w:rsid w:val="00281843"/>
    <w:rsid w:val="00286E2A"/>
    <w:rsid w:val="00290AA9"/>
    <w:rsid w:val="00291515"/>
    <w:rsid w:val="00292EEC"/>
    <w:rsid w:val="00293C34"/>
    <w:rsid w:val="002977BA"/>
    <w:rsid w:val="002A17F1"/>
    <w:rsid w:val="002A3C8C"/>
    <w:rsid w:val="002A619F"/>
    <w:rsid w:val="002A63D8"/>
    <w:rsid w:val="002A6576"/>
    <w:rsid w:val="002B6331"/>
    <w:rsid w:val="002B6763"/>
    <w:rsid w:val="002C0242"/>
    <w:rsid w:val="002C0ADD"/>
    <w:rsid w:val="002C0D98"/>
    <w:rsid w:val="002C0EDD"/>
    <w:rsid w:val="002C234C"/>
    <w:rsid w:val="002C4F9F"/>
    <w:rsid w:val="002C5800"/>
    <w:rsid w:val="002D19C9"/>
    <w:rsid w:val="002D2C5A"/>
    <w:rsid w:val="002D5A3D"/>
    <w:rsid w:val="002E085F"/>
    <w:rsid w:val="002E315B"/>
    <w:rsid w:val="002E4A86"/>
    <w:rsid w:val="002E4DD3"/>
    <w:rsid w:val="002F35BE"/>
    <w:rsid w:val="002F49C4"/>
    <w:rsid w:val="002F50F2"/>
    <w:rsid w:val="00300B4B"/>
    <w:rsid w:val="00303D88"/>
    <w:rsid w:val="00306D95"/>
    <w:rsid w:val="00317E0F"/>
    <w:rsid w:val="003255A2"/>
    <w:rsid w:val="00325C46"/>
    <w:rsid w:val="0032715F"/>
    <w:rsid w:val="003275DC"/>
    <w:rsid w:val="00330BED"/>
    <w:rsid w:val="003323EA"/>
    <w:rsid w:val="00337494"/>
    <w:rsid w:val="00342446"/>
    <w:rsid w:val="00344762"/>
    <w:rsid w:val="00357F4D"/>
    <w:rsid w:val="00361F02"/>
    <w:rsid w:val="003635EA"/>
    <w:rsid w:val="00364B98"/>
    <w:rsid w:val="003719EA"/>
    <w:rsid w:val="00375A22"/>
    <w:rsid w:val="003800CA"/>
    <w:rsid w:val="0038017E"/>
    <w:rsid w:val="00383102"/>
    <w:rsid w:val="00383DB7"/>
    <w:rsid w:val="003856D0"/>
    <w:rsid w:val="00385757"/>
    <w:rsid w:val="00387165"/>
    <w:rsid w:val="00392123"/>
    <w:rsid w:val="0039442F"/>
    <w:rsid w:val="00394D6A"/>
    <w:rsid w:val="00397B3B"/>
    <w:rsid w:val="003B0CF8"/>
    <w:rsid w:val="003B3FC8"/>
    <w:rsid w:val="003B4AE3"/>
    <w:rsid w:val="003B79C9"/>
    <w:rsid w:val="003C5913"/>
    <w:rsid w:val="003C6BD0"/>
    <w:rsid w:val="003C71CA"/>
    <w:rsid w:val="003C7877"/>
    <w:rsid w:val="003C7E93"/>
    <w:rsid w:val="003D5EDE"/>
    <w:rsid w:val="003D686B"/>
    <w:rsid w:val="003E1F4E"/>
    <w:rsid w:val="003E2179"/>
    <w:rsid w:val="003E2A33"/>
    <w:rsid w:val="003F26B6"/>
    <w:rsid w:val="003F4F21"/>
    <w:rsid w:val="003F547F"/>
    <w:rsid w:val="00404CF4"/>
    <w:rsid w:val="00405AEC"/>
    <w:rsid w:val="004138AD"/>
    <w:rsid w:val="00413AB0"/>
    <w:rsid w:val="00415442"/>
    <w:rsid w:val="00420216"/>
    <w:rsid w:val="00423466"/>
    <w:rsid w:val="004257DC"/>
    <w:rsid w:val="00427A10"/>
    <w:rsid w:val="00433B67"/>
    <w:rsid w:val="00433EFF"/>
    <w:rsid w:val="0043446C"/>
    <w:rsid w:val="00441C3A"/>
    <w:rsid w:val="00444513"/>
    <w:rsid w:val="0044643C"/>
    <w:rsid w:val="00447B0A"/>
    <w:rsid w:val="004500D8"/>
    <w:rsid w:val="004504A0"/>
    <w:rsid w:val="00454CBC"/>
    <w:rsid w:val="00457510"/>
    <w:rsid w:val="004603B7"/>
    <w:rsid w:val="00461064"/>
    <w:rsid w:val="00467D93"/>
    <w:rsid w:val="00472081"/>
    <w:rsid w:val="00473379"/>
    <w:rsid w:val="00473D44"/>
    <w:rsid w:val="004750EF"/>
    <w:rsid w:val="004830F4"/>
    <w:rsid w:val="00486F8C"/>
    <w:rsid w:val="0049029F"/>
    <w:rsid w:val="004902DB"/>
    <w:rsid w:val="0049049F"/>
    <w:rsid w:val="00493A50"/>
    <w:rsid w:val="004A365D"/>
    <w:rsid w:val="004A551D"/>
    <w:rsid w:val="004A58BD"/>
    <w:rsid w:val="004A6B97"/>
    <w:rsid w:val="004B142C"/>
    <w:rsid w:val="004B374A"/>
    <w:rsid w:val="004B5523"/>
    <w:rsid w:val="004B7C86"/>
    <w:rsid w:val="004C69D7"/>
    <w:rsid w:val="004C7025"/>
    <w:rsid w:val="004C7FAD"/>
    <w:rsid w:val="004D1980"/>
    <w:rsid w:val="004E01E0"/>
    <w:rsid w:val="004E175A"/>
    <w:rsid w:val="004F01F9"/>
    <w:rsid w:val="004F0B2D"/>
    <w:rsid w:val="004F0F16"/>
    <w:rsid w:val="00500843"/>
    <w:rsid w:val="00501585"/>
    <w:rsid w:val="00501E40"/>
    <w:rsid w:val="00502BA5"/>
    <w:rsid w:val="005038DE"/>
    <w:rsid w:val="0050503F"/>
    <w:rsid w:val="00505EDB"/>
    <w:rsid w:val="00506031"/>
    <w:rsid w:val="005076AA"/>
    <w:rsid w:val="00510C50"/>
    <w:rsid w:val="00510E70"/>
    <w:rsid w:val="0051178C"/>
    <w:rsid w:val="00514F39"/>
    <w:rsid w:val="00516050"/>
    <w:rsid w:val="00521A72"/>
    <w:rsid w:val="00521DA9"/>
    <w:rsid w:val="00525340"/>
    <w:rsid w:val="00530F86"/>
    <w:rsid w:val="005445BF"/>
    <w:rsid w:val="0054540A"/>
    <w:rsid w:val="00545D7C"/>
    <w:rsid w:val="00547D6C"/>
    <w:rsid w:val="00550025"/>
    <w:rsid w:val="00550AB8"/>
    <w:rsid w:val="00552345"/>
    <w:rsid w:val="00554F1E"/>
    <w:rsid w:val="005570A0"/>
    <w:rsid w:val="00557418"/>
    <w:rsid w:val="00565EDE"/>
    <w:rsid w:val="005675B7"/>
    <w:rsid w:val="005678F1"/>
    <w:rsid w:val="0056794D"/>
    <w:rsid w:val="00575D53"/>
    <w:rsid w:val="00577F39"/>
    <w:rsid w:val="00581FCC"/>
    <w:rsid w:val="00582DF1"/>
    <w:rsid w:val="005838BE"/>
    <w:rsid w:val="00584CAB"/>
    <w:rsid w:val="00584EE6"/>
    <w:rsid w:val="005923B0"/>
    <w:rsid w:val="00592976"/>
    <w:rsid w:val="00592CC7"/>
    <w:rsid w:val="005936A0"/>
    <w:rsid w:val="005941CA"/>
    <w:rsid w:val="005942C6"/>
    <w:rsid w:val="0059432B"/>
    <w:rsid w:val="005A74E4"/>
    <w:rsid w:val="005A7624"/>
    <w:rsid w:val="005A7999"/>
    <w:rsid w:val="005B09ED"/>
    <w:rsid w:val="005B2A82"/>
    <w:rsid w:val="005B42EA"/>
    <w:rsid w:val="005B5048"/>
    <w:rsid w:val="005B58A5"/>
    <w:rsid w:val="005B6514"/>
    <w:rsid w:val="005B68B5"/>
    <w:rsid w:val="005C30BC"/>
    <w:rsid w:val="005C3F48"/>
    <w:rsid w:val="005C453F"/>
    <w:rsid w:val="005D0110"/>
    <w:rsid w:val="005D1F99"/>
    <w:rsid w:val="005D2354"/>
    <w:rsid w:val="005D606A"/>
    <w:rsid w:val="005E0203"/>
    <w:rsid w:val="005E3585"/>
    <w:rsid w:val="005F1D81"/>
    <w:rsid w:val="005F27F4"/>
    <w:rsid w:val="00601DFC"/>
    <w:rsid w:val="006025B4"/>
    <w:rsid w:val="00607A3F"/>
    <w:rsid w:val="00612A34"/>
    <w:rsid w:val="006132B9"/>
    <w:rsid w:val="00613609"/>
    <w:rsid w:val="00613A85"/>
    <w:rsid w:val="00614EC8"/>
    <w:rsid w:val="00616672"/>
    <w:rsid w:val="00617499"/>
    <w:rsid w:val="006179FA"/>
    <w:rsid w:val="00623A0D"/>
    <w:rsid w:val="00623B81"/>
    <w:rsid w:val="006242BC"/>
    <w:rsid w:val="006308D7"/>
    <w:rsid w:val="00630CFF"/>
    <w:rsid w:val="00633195"/>
    <w:rsid w:val="00633BD2"/>
    <w:rsid w:val="00636874"/>
    <w:rsid w:val="006426B8"/>
    <w:rsid w:val="00644B0D"/>
    <w:rsid w:val="0064598E"/>
    <w:rsid w:val="00645B2E"/>
    <w:rsid w:val="00646C97"/>
    <w:rsid w:val="00650B6C"/>
    <w:rsid w:val="00651222"/>
    <w:rsid w:val="00657541"/>
    <w:rsid w:val="00661D08"/>
    <w:rsid w:val="0066369C"/>
    <w:rsid w:val="00663909"/>
    <w:rsid w:val="006665C7"/>
    <w:rsid w:val="00670732"/>
    <w:rsid w:val="006707A0"/>
    <w:rsid w:val="006734D4"/>
    <w:rsid w:val="00677B76"/>
    <w:rsid w:val="00680D40"/>
    <w:rsid w:val="006831D8"/>
    <w:rsid w:val="00686424"/>
    <w:rsid w:val="0069356B"/>
    <w:rsid w:val="006A0944"/>
    <w:rsid w:val="006A12EE"/>
    <w:rsid w:val="006A2C59"/>
    <w:rsid w:val="006A5576"/>
    <w:rsid w:val="006B053A"/>
    <w:rsid w:val="006B2044"/>
    <w:rsid w:val="006B4DAE"/>
    <w:rsid w:val="006B52A9"/>
    <w:rsid w:val="006B5ED7"/>
    <w:rsid w:val="006B7779"/>
    <w:rsid w:val="006C08B0"/>
    <w:rsid w:val="006D1B1B"/>
    <w:rsid w:val="006D32B9"/>
    <w:rsid w:val="006D3380"/>
    <w:rsid w:val="006D3E06"/>
    <w:rsid w:val="006D4F49"/>
    <w:rsid w:val="006D5F7C"/>
    <w:rsid w:val="006E571E"/>
    <w:rsid w:val="006E5749"/>
    <w:rsid w:val="006E58FC"/>
    <w:rsid w:val="006F14FA"/>
    <w:rsid w:val="006F24A3"/>
    <w:rsid w:val="006F2FA9"/>
    <w:rsid w:val="006F3608"/>
    <w:rsid w:val="006F540F"/>
    <w:rsid w:val="007036FF"/>
    <w:rsid w:val="007060F1"/>
    <w:rsid w:val="00710317"/>
    <w:rsid w:val="00710D1B"/>
    <w:rsid w:val="00712DA0"/>
    <w:rsid w:val="00714DA8"/>
    <w:rsid w:val="007206BF"/>
    <w:rsid w:val="00725587"/>
    <w:rsid w:val="00730F38"/>
    <w:rsid w:val="0073267F"/>
    <w:rsid w:val="0073646E"/>
    <w:rsid w:val="00737BAF"/>
    <w:rsid w:val="00740E79"/>
    <w:rsid w:val="00741079"/>
    <w:rsid w:val="007451E1"/>
    <w:rsid w:val="00745215"/>
    <w:rsid w:val="00745918"/>
    <w:rsid w:val="00747BE5"/>
    <w:rsid w:val="00751DA7"/>
    <w:rsid w:val="00753C63"/>
    <w:rsid w:val="00755952"/>
    <w:rsid w:val="0076336D"/>
    <w:rsid w:val="0076348F"/>
    <w:rsid w:val="007646DC"/>
    <w:rsid w:val="00765E19"/>
    <w:rsid w:val="00766F3B"/>
    <w:rsid w:val="00770A9D"/>
    <w:rsid w:val="0077395C"/>
    <w:rsid w:val="00776164"/>
    <w:rsid w:val="00780D3D"/>
    <w:rsid w:val="00781729"/>
    <w:rsid w:val="007821E8"/>
    <w:rsid w:val="00785D24"/>
    <w:rsid w:val="00790773"/>
    <w:rsid w:val="007923EF"/>
    <w:rsid w:val="007952FA"/>
    <w:rsid w:val="007955BF"/>
    <w:rsid w:val="007A6C85"/>
    <w:rsid w:val="007A73EE"/>
    <w:rsid w:val="007A794E"/>
    <w:rsid w:val="007B12BA"/>
    <w:rsid w:val="007B1F0E"/>
    <w:rsid w:val="007B222B"/>
    <w:rsid w:val="007B2F41"/>
    <w:rsid w:val="007B6663"/>
    <w:rsid w:val="007C7D89"/>
    <w:rsid w:val="007D0A3C"/>
    <w:rsid w:val="007D1ADA"/>
    <w:rsid w:val="007D2B9F"/>
    <w:rsid w:val="007D444D"/>
    <w:rsid w:val="007E0962"/>
    <w:rsid w:val="007E50F5"/>
    <w:rsid w:val="007F48A6"/>
    <w:rsid w:val="007F7946"/>
    <w:rsid w:val="008006D1"/>
    <w:rsid w:val="0080257D"/>
    <w:rsid w:val="00802BA9"/>
    <w:rsid w:val="00804482"/>
    <w:rsid w:val="00806253"/>
    <w:rsid w:val="00806E78"/>
    <w:rsid w:val="00806F6A"/>
    <w:rsid w:val="00811A3B"/>
    <w:rsid w:val="00812030"/>
    <w:rsid w:val="00812801"/>
    <w:rsid w:val="00813BA2"/>
    <w:rsid w:val="00813EAF"/>
    <w:rsid w:val="00820C29"/>
    <w:rsid w:val="00820F10"/>
    <w:rsid w:val="00824280"/>
    <w:rsid w:val="00824A47"/>
    <w:rsid w:val="00824D1C"/>
    <w:rsid w:val="008315D7"/>
    <w:rsid w:val="00832D0A"/>
    <w:rsid w:val="00834175"/>
    <w:rsid w:val="008347FD"/>
    <w:rsid w:val="0083785C"/>
    <w:rsid w:val="00840E18"/>
    <w:rsid w:val="00842EA9"/>
    <w:rsid w:val="0084408C"/>
    <w:rsid w:val="008458F7"/>
    <w:rsid w:val="008462F6"/>
    <w:rsid w:val="008501A5"/>
    <w:rsid w:val="00852890"/>
    <w:rsid w:val="00854C15"/>
    <w:rsid w:val="00856355"/>
    <w:rsid w:val="00857F0C"/>
    <w:rsid w:val="00861EDE"/>
    <w:rsid w:val="00862EEF"/>
    <w:rsid w:val="00863A8E"/>
    <w:rsid w:val="0086662B"/>
    <w:rsid w:val="008676F3"/>
    <w:rsid w:val="00870142"/>
    <w:rsid w:val="00871A61"/>
    <w:rsid w:val="008732F9"/>
    <w:rsid w:val="00875662"/>
    <w:rsid w:val="00877D2D"/>
    <w:rsid w:val="00881383"/>
    <w:rsid w:val="008858E5"/>
    <w:rsid w:val="0089075D"/>
    <w:rsid w:val="008912A7"/>
    <w:rsid w:val="008946BB"/>
    <w:rsid w:val="008A1037"/>
    <w:rsid w:val="008A2E84"/>
    <w:rsid w:val="008A3434"/>
    <w:rsid w:val="008A5EB0"/>
    <w:rsid w:val="008A6169"/>
    <w:rsid w:val="008B0CBA"/>
    <w:rsid w:val="008B3A45"/>
    <w:rsid w:val="008B3E3F"/>
    <w:rsid w:val="008B5A27"/>
    <w:rsid w:val="008B6DB4"/>
    <w:rsid w:val="008B76EA"/>
    <w:rsid w:val="008C18C8"/>
    <w:rsid w:val="008C1D2D"/>
    <w:rsid w:val="008C26D9"/>
    <w:rsid w:val="008C6A1A"/>
    <w:rsid w:val="008C6E6B"/>
    <w:rsid w:val="008C7FD8"/>
    <w:rsid w:val="008D008F"/>
    <w:rsid w:val="008D04F0"/>
    <w:rsid w:val="008D0BF9"/>
    <w:rsid w:val="008E12D3"/>
    <w:rsid w:val="008E1374"/>
    <w:rsid w:val="008E203A"/>
    <w:rsid w:val="008E3DFF"/>
    <w:rsid w:val="008E6DDB"/>
    <w:rsid w:val="008F3C67"/>
    <w:rsid w:val="00901DC4"/>
    <w:rsid w:val="0090206D"/>
    <w:rsid w:val="00902D25"/>
    <w:rsid w:val="00903BAA"/>
    <w:rsid w:val="0090400C"/>
    <w:rsid w:val="00904BE4"/>
    <w:rsid w:val="00910177"/>
    <w:rsid w:val="009115C7"/>
    <w:rsid w:val="009117EA"/>
    <w:rsid w:val="0091419C"/>
    <w:rsid w:val="0092038F"/>
    <w:rsid w:val="00920C83"/>
    <w:rsid w:val="00921567"/>
    <w:rsid w:val="00935310"/>
    <w:rsid w:val="00944178"/>
    <w:rsid w:val="009479E8"/>
    <w:rsid w:val="0095003B"/>
    <w:rsid w:val="00950047"/>
    <w:rsid w:val="00953023"/>
    <w:rsid w:val="00953F0B"/>
    <w:rsid w:val="009552FD"/>
    <w:rsid w:val="0095542B"/>
    <w:rsid w:val="00962117"/>
    <w:rsid w:val="00963956"/>
    <w:rsid w:val="00966A22"/>
    <w:rsid w:val="00967459"/>
    <w:rsid w:val="009701B7"/>
    <w:rsid w:val="0097149E"/>
    <w:rsid w:val="009731C9"/>
    <w:rsid w:val="00974531"/>
    <w:rsid w:val="0097554E"/>
    <w:rsid w:val="009762BA"/>
    <w:rsid w:val="00982BEB"/>
    <w:rsid w:val="00983660"/>
    <w:rsid w:val="00986C78"/>
    <w:rsid w:val="00986D85"/>
    <w:rsid w:val="00992F30"/>
    <w:rsid w:val="00994288"/>
    <w:rsid w:val="00994529"/>
    <w:rsid w:val="0099494F"/>
    <w:rsid w:val="00994FCA"/>
    <w:rsid w:val="009A120B"/>
    <w:rsid w:val="009A6721"/>
    <w:rsid w:val="009A7836"/>
    <w:rsid w:val="009B3FB2"/>
    <w:rsid w:val="009C09F5"/>
    <w:rsid w:val="009C3214"/>
    <w:rsid w:val="009C4AF0"/>
    <w:rsid w:val="009C5532"/>
    <w:rsid w:val="009D49AF"/>
    <w:rsid w:val="009E2C7E"/>
    <w:rsid w:val="009E3D59"/>
    <w:rsid w:val="009E4266"/>
    <w:rsid w:val="009F2F71"/>
    <w:rsid w:val="009F3727"/>
    <w:rsid w:val="009F465C"/>
    <w:rsid w:val="009F63FD"/>
    <w:rsid w:val="009F772F"/>
    <w:rsid w:val="00A0161B"/>
    <w:rsid w:val="00A0622B"/>
    <w:rsid w:val="00A0682B"/>
    <w:rsid w:val="00A07D91"/>
    <w:rsid w:val="00A12233"/>
    <w:rsid w:val="00A149DA"/>
    <w:rsid w:val="00A21A6C"/>
    <w:rsid w:val="00A21DEC"/>
    <w:rsid w:val="00A24764"/>
    <w:rsid w:val="00A36D0B"/>
    <w:rsid w:val="00A37520"/>
    <w:rsid w:val="00A37EE4"/>
    <w:rsid w:val="00A40238"/>
    <w:rsid w:val="00A41F38"/>
    <w:rsid w:val="00A42FDD"/>
    <w:rsid w:val="00A459E5"/>
    <w:rsid w:val="00A4721F"/>
    <w:rsid w:val="00A5049E"/>
    <w:rsid w:val="00A54FE9"/>
    <w:rsid w:val="00A562F5"/>
    <w:rsid w:val="00A60EC8"/>
    <w:rsid w:val="00A6102E"/>
    <w:rsid w:val="00A64702"/>
    <w:rsid w:val="00A70126"/>
    <w:rsid w:val="00A70F76"/>
    <w:rsid w:val="00A735D5"/>
    <w:rsid w:val="00A74799"/>
    <w:rsid w:val="00A75D68"/>
    <w:rsid w:val="00A769D6"/>
    <w:rsid w:val="00A76FBD"/>
    <w:rsid w:val="00A77B9A"/>
    <w:rsid w:val="00A77DD5"/>
    <w:rsid w:val="00A85D68"/>
    <w:rsid w:val="00A94B77"/>
    <w:rsid w:val="00A950F6"/>
    <w:rsid w:val="00A95856"/>
    <w:rsid w:val="00AA187D"/>
    <w:rsid w:val="00AA3965"/>
    <w:rsid w:val="00AB11C9"/>
    <w:rsid w:val="00AB2972"/>
    <w:rsid w:val="00AB57A9"/>
    <w:rsid w:val="00AC0451"/>
    <w:rsid w:val="00AC166A"/>
    <w:rsid w:val="00AC47AC"/>
    <w:rsid w:val="00AC5CF4"/>
    <w:rsid w:val="00AD18CC"/>
    <w:rsid w:val="00AD6DE7"/>
    <w:rsid w:val="00AE1DBF"/>
    <w:rsid w:val="00AE22E5"/>
    <w:rsid w:val="00AF0582"/>
    <w:rsid w:val="00AF094A"/>
    <w:rsid w:val="00AF112E"/>
    <w:rsid w:val="00AF5E6B"/>
    <w:rsid w:val="00B00527"/>
    <w:rsid w:val="00B02FF2"/>
    <w:rsid w:val="00B03CB3"/>
    <w:rsid w:val="00B04E42"/>
    <w:rsid w:val="00B1161A"/>
    <w:rsid w:val="00B12532"/>
    <w:rsid w:val="00B12DB5"/>
    <w:rsid w:val="00B1308D"/>
    <w:rsid w:val="00B1477E"/>
    <w:rsid w:val="00B235E1"/>
    <w:rsid w:val="00B2374F"/>
    <w:rsid w:val="00B23776"/>
    <w:rsid w:val="00B23C85"/>
    <w:rsid w:val="00B23D51"/>
    <w:rsid w:val="00B25EF6"/>
    <w:rsid w:val="00B300B6"/>
    <w:rsid w:val="00B3066B"/>
    <w:rsid w:val="00B3204D"/>
    <w:rsid w:val="00B32158"/>
    <w:rsid w:val="00B33DA5"/>
    <w:rsid w:val="00B351C1"/>
    <w:rsid w:val="00B36C05"/>
    <w:rsid w:val="00B42754"/>
    <w:rsid w:val="00B45CD4"/>
    <w:rsid w:val="00B46CF2"/>
    <w:rsid w:val="00B54676"/>
    <w:rsid w:val="00B57D2D"/>
    <w:rsid w:val="00B57F99"/>
    <w:rsid w:val="00B60B79"/>
    <w:rsid w:val="00B61997"/>
    <w:rsid w:val="00B61AAC"/>
    <w:rsid w:val="00B62223"/>
    <w:rsid w:val="00B706F9"/>
    <w:rsid w:val="00B717FF"/>
    <w:rsid w:val="00B72C6F"/>
    <w:rsid w:val="00B75FDA"/>
    <w:rsid w:val="00B77B61"/>
    <w:rsid w:val="00B80ADB"/>
    <w:rsid w:val="00B819BA"/>
    <w:rsid w:val="00B84DD2"/>
    <w:rsid w:val="00B90B82"/>
    <w:rsid w:val="00B93031"/>
    <w:rsid w:val="00B9555C"/>
    <w:rsid w:val="00BA36EC"/>
    <w:rsid w:val="00BA4E77"/>
    <w:rsid w:val="00BA4FAD"/>
    <w:rsid w:val="00BA54AD"/>
    <w:rsid w:val="00BA6CEF"/>
    <w:rsid w:val="00BB000E"/>
    <w:rsid w:val="00BB66ED"/>
    <w:rsid w:val="00BB6B47"/>
    <w:rsid w:val="00BC08E2"/>
    <w:rsid w:val="00BC1723"/>
    <w:rsid w:val="00BC64D8"/>
    <w:rsid w:val="00BD08B0"/>
    <w:rsid w:val="00BD3731"/>
    <w:rsid w:val="00BD607C"/>
    <w:rsid w:val="00BD68DD"/>
    <w:rsid w:val="00BD691E"/>
    <w:rsid w:val="00BF1762"/>
    <w:rsid w:val="00BF463B"/>
    <w:rsid w:val="00C03837"/>
    <w:rsid w:val="00C038DB"/>
    <w:rsid w:val="00C054E5"/>
    <w:rsid w:val="00C0663D"/>
    <w:rsid w:val="00C109E6"/>
    <w:rsid w:val="00C11BAE"/>
    <w:rsid w:val="00C24926"/>
    <w:rsid w:val="00C264C5"/>
    <w:rsid w:val="00C32D0D"/>
    <w:rsid w:val="00C32DBB"/>
    <w:rsid w:val="00C33773"/>
    <w:rsid w:val="00C3386D"/>
    <w:rsid w:val="00C403FE"/>
    <w:rsid w:val="00C4277D"/>
    <w:rsid w:val="00C45173"/>
    <w:rsid w:val="00C508D8"/>
    <w:rsid w:val="00C56469"/>
    <w:rsid w:val="00C61FD9"/>
    <w:rsid w:val="00C64BAE"/>
    <w:rsid w:val="00C65A1B"/>
    <w:rsid w:val="00C66E15"/>
    <w:rsid w:val="00C70A51"/>
    <w:rsid w:val="00C8317D"/>
    <w:rsid w:val="00C93B7B"/>
    <w:rsid w:val="00C9418A"/>
    <w:rsid w:val="00C945C7"/>
    <w:rsid w:val="00C95230"/>
    <w:rsid w:val="00CA0590"/>
    <w:rsid w:val="00CA0C0B"/>
    <w:rsid w:val="00CA20DE"/>
    <w:rsid w:val="00CA29F7"/>
    <w:rsid w:val="00CA2A09"/>
    <w:rsid w:val="00CA445B"/>
    <w:rsid w:val="00CA77E8"/>
    <w:rsid w:val="00CB0298"/>
    <w:rsid w:val="00CB1A15"/>
    <w:rsid w:val="00CB6C50"/>
    <w:rsid w:val="00CD2216"/>
    <w:rsid w:val="00CD31E5"/>
    <w:rsid w:val="00CD4325"/>
    <w:rsid w:val="00CE3713"/>
    <w:rsid w:val="00CE7F95"/>
    <w:rsid w:val="00CF0144"/>
    <w:rsid w:val="00CF2A9B"/>
    <w:rsid w:val="00CF2EE1"/>
    <w:rsid w:val="00CF2F3B"/>
    <w:rsid w:val="00CF7216"/>
    <w:rsid w:val="00D1172B"/>
    <w:rsid w:val="00D11D44"/>
    <w:rsid w:val="00D13B77"/>
    <w:rsid w:val="00D1637F"/>
    <w:rsid w:val="00D17701"/>
    <w:rsid w:val="00D2316D"/>
    <w:rsid w:val="00D2372A"/>
    <w:rsid w:val="00D31BE9"/>
    <w:rsid w:val="00D31ED0"/>
    <w:rsid w:val="00D35970"/>
    <w:rsid w:val="00D36C57"/>
    <w:rsid w:val="00D4061D"/>
    <w:rsid w:val="00D41304"/>
    <w:rsid w:val="00D45133"/>
    <w:rsid w:val="00D451BA"/>
    <w:rsid w:val="00D5013E"/>
    <w:rsid w:val="00D5259E"/>
    <w:rsid w:val="00D52823"/>
    <w:rsid w:val="00D56070"/>
    <w:rsid w:val="00D57DA8"/>
    <w:rsid w:val="00D6240A"/>
    <w:rsid w:val="00D62B35"/>
    <w:rsid w:val="00D6333D"/>
    <w:rsid w:val="00D6476E"/>
    <w:rsid w:val="00D709DE"/>
    <w:rsid w:val="00D714F8"/>
    <w:rsid w:val="00D72CB8"/>
    <w:rsid w:val="00D7559D"/>
    <w:rsid w:val="00D77138"/>
    <w:rsid w:val="00D817C3"/>
    <w:rsid w:val="00D82446"/>
    <w:rsid w:val="00D84FF5"/>
    <w:rsid w:val="00D85087"/>
    <w:rsid w:val="00D866BC"/>
    <w:rsid w:val="00D904FA"/>
    <w:rsid w:val="00D93EAE"/>
    <w:rsid w:val="00D955D1"/>
    <w:rsid w:val="00D959FC"/>
    <w:rsid w:val="00DA03D2"/>
    <w:rsid w:val="00DA6340"/>
    <w:rsid w:val="00DB065A"/>
    <w:rsid w:val="00DB08FF"/>
    <w:rsid w:val="00DB156B"/>
    <w:rsid w:val="00DB2072"/>
    <w:rsid w:val="00DC02F7"/>
    <w:rsid w:val="00DC1961"/>
    <w:rsid w:val="00DC2261"/>
    <w:rsid w:val="00DC72A5"/>
    <w:rsid w:val="00DC7ED3"/>
    <w:rsid w:val="00DD3D2A"/>
    <w:rsid w:val="00DD608D"/>
    <w:rsid w:val="00DD723F"/>
    <w:rsid w:val="00DE5A94"/>
    <w:rsid w:val="00DE7EF0"/>
    <w:rsid w:val="00DF1BA0"/>
    <w:rsid w:val="00DF4BBC"/>
    <w:rsid w:val="00E03A0F"/>
    <w:rsid w:val="00E04728"/>
    <w:rsid w:val="00E05119"/>
    <w:rsid w:val="00E05AA6"/>
    <w:rsid w:val="00E06601"/>
    <w:rsid w:val="00E11D86"/>
    <w:rsid w:val="00E1476B"/>
    <w:rsid w:val="00E22F8E"/>
    <w:rsid w:val="00E30F8D"/>
    <w:rsid w:val="00E316B9"/>
    <w:rsid w:val="00E36DE8"/>
    <w:rsid w:val="00E37BAF"/>
    <w:rsid w:val="00E37BDB"/>
    <w:rsid w:val="00E37D53"/>
    <w:rsid w:val="00E439F5"/>
    <w:rsid w:val="00E45063"/>
    <w:rsid w:val="00E506B0"/>
    <w:rsid w:val="00E51470"/>
    <w:rsid w:val="00E54B95"/>
    <w:rsid w:val="00E57B54"/>
    <w:rsid w:val="00E61E9C"/>
    <w:rsid w:val="00E7055C"/>
    <w:rsid w:val="00E83F9D"/>
    <w:rsid w:val="00E844CF"/>
    <w:rsid w:val="00E84594"/>
    <w:rsid w:val="00E855A9"/>
    <w:rsid w:val="00E90B36"/>
    <w:rsid w:val="00E94F80"/>
    <w:rsid w:val="00E952D1"/>
    <w:rsid w:val="00E973D7"/>
    <w:rsid w:val="00EA116E"/>
    <w:rsid w:val="00EA2DCC"/>
    <w:rsid w:val="00EA4EEA"/>
    <w:rsid w:val="00EA5753"/>
    <w:rsid w:val="00EB0453"/>
    <w:rsid w:val="00EB443A"/>
    <w:rsid w:val="00EB48A1"/>
    <w:rsid w:val="00EB4F60"/>
    <w:rsid w:val="00ED219F"/>
    <w:rsid w:val="00EE6586"/>
    <w:rsid w:val="00EE6CCC"/>
    <w:rsid w:val="00EE760A"/>
    <w:rsid w:val="00EF489C"/>
    <w:rsid w:val="00F00BC2"/>
    <w:rsid w:val="00F054E7"/>
    <w:rsid w:val="00F05A93"/>
    <w:rsid w:val="00F12501"/>
    <w:rsid w:val="00F1350C"/>
    <w:rsid w:val="00F13FCF"/>
    <w:rsid w:val="00F1614B"/>
    <w:rsid w:val="00F17296"/>
    <w:rsid w:val="00F17598"/>
    <w:rsid w:val="00F207E2"/>
    <w:rsid w:val="00F21346"/>
    <w:rsid w:val="00F22A9A"/>
    <w:rsid w:val="00F25CBE"/>
    <w:rsid w:val="00F26340"/>
    <w:rsid w:val="00F27424"/>
    <w:rsid w:val="00F277FC"/>
    <w:rsid w:val="00F326B7"/>
    <w:rsid w:val="00F33336"/>
    <w:rsid w:val="00F41398"/>
    <w:rsid w:val="00F448B1"/>
    <w:rsid w:val="00F549AE"/>
    <w:rsid w:val="00F60463"/>
    <w:rsid w:val="00F61314"/>
    <w:rsid w:val="00F6218B"/>
    <w:rsid w:val="00F62968"/>
    <w:rsid w:val="00F6461F"/>
    <w:rsid w:val="00F65A05"/>
    <w:rsid w:val="00F7474F"/>
    <w:rsid w:val="00F75501"/>
    <w:rsid w:val="00F75BE3"/>
    <w:rsid w:val="00F7693F"/>
    <w:rsid w:val="00F76B6A"/>
    <w:rsid w:val="00F774FE"/>
    <w:rsid w:val="00F809A9"/>
    <w:rsid w:val="00F84FC2"/>
    <w:rsid w:val="00F93453"/>
    <w:rsid w:val="00F941CB"/>
    <w:rsid w:val="00F96DDB"/>
    <w:rsid w:val="00FA17D6"/>
    <w:rsid w:val="00FA32F4"/>
    <w:rsid w:val="00FA3469"/>
    <w:rsid w:val="00FA3CB0"/>
    <w:rsid w:val="00FA5E7A"/>
    <w:rsid w:val="00FA6750"/>
    <w:rsid w:val="00FA7BEC"/>
    <w:rsid w:val="00FB386E"/>
    <w:rsid w:val="00FB667E"/>
    <w:rsid w:val="00FB7245"/>
    <w:rsid w:val="00FB7E7C"/>
    <w:rsid w:val="00FC01E6"/>
    <w:rsid w:val="00FC4BF2"/>
    <w:rsid w:val="00FC658F"/>
    <w:rsid w:val="00FC67D1"/>
    <w:rsid w:val="00FD4006"/>
    <w:rsid w:val="00FD7F84"/>
    <w:rsid w:val="00FE1733"/>
    <w:rsid w:val="00FE1EE1"/>
    <w:rsid w:val="00FE1F61"/>
    <w:rsid w:val="00FE3AE5"/>
    <w:rsid w:val="00FE4A96"/>
    <w:rsid w:val="00FE4B71"/>
    <w:rsid w:val="00FE77AE"/>
    <w:rsid w:val="00FF0105"/>
    <w:rsid w:val="00FF1D23"/>
    <w:rsid w:val="00FF3049"/>
    <w:rsid w:val="00FF41EF"/>
    <w:rsid w:val="00FF62CA"/>
    <w:rsid w:val="00FF6790"/>
    <w:rsid w:val="00FF7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E2FE218"/>
  <w15:docId w15:val="{10734D2A-3DCE-430B-8CBE-56784D0E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EDD"/>
  </w:style>
  <w:style w:type="paragraph" w:styleId="Heading1">
    <w:name w:val="heading 1"/>
    <w:basedOn w:val="ListParagraph"/>
    <w:next w:val="Normal"/>
    <w:link w:val="Heading1Char"/>
    <w:uiPriority w:val="9"/>
    <w:qFormat/>
    <w:rsid w:val="001B0E79"/>
    <w:pPr>
      <w:numPr>
        <w:numId w:val="17"/>
      </w:numP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702"/>
    <w:pPr>
      <w:ind w:left="720"/>
      <w:contextualSpacing/>
    </w:pPr>
  </w:style>
  <w:style w:type="table" w:styleId="TableGrid">
    <w:name w:val="Table Grid"/>
    <w:basedOn w:val="TableNormal"/>
    <w:uiPriority w:val="59"/>
    <w:rsid w:val="00253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316D"/>
    <w:rPr>
      <w:rFonts w:ascii="Tahoma" w:hAnsi="Tahoma" w:cs="Tahoma"/>
      <w:sz w:val="16"/>
      <w:szCs w:val="16"/>
    </w:rPr>
  </w:style>
  <w:style w:type="character" w:customStyle="1" w:styleId="BalloonTextChar">
    <w:name w:val="Balloon Text Char"/>
    <w:basedOn w:val="DefaultParagraphFont"/>
    <w:link w:val="BalloonText"/>
    <w:uiPriority w:val="99"/>
    <w:semiHidden/>
    <w:rsid w:val="00D2316D"/>
    <w:rPr>
      <w:rFonts w:ascii="Tahoma" w:hAnsi="Tahoma" w:cs="Tahoma"/>
      <w:sz w:val="16"/>
      <w:szCs w:val="16"/>
    </w:rPr>
  </w:style>
  <w:style w:type="paragraph" w:styleId="Header">
    <w:name w:val="header"/>
    <w:basedOn w:val="Normal"/>
    <w:link w:val="HeaderChar"/>
    <w:uiPriority w:val="99"/>
    <w:unhideWhenUsed/>
    <w:rsid w:val="008B5A27"/>
    <w:pPr>
      <w:tabs>
        <w:tab w:val="center" w:pos="4680"/>
        <w:tab w:val="right" w:pos="9360"/>
      </w:tabs>
    </w:pPr>
  </w:style>
  <w:style w:type="character" w:customStyle="1" w:styleId="HeaderChar">
    <w:name w:val="Header Char"/>
    <w:basedOn w:val="DefaultParagraphFont"/>
    <w:link w:val="Header"/>
    <w:uiPriority w:val="99"/>
    <w:rsid w:val="008B5A27"/>
  </w:style>
  <w:style w:type="paragraph" w:styleId="Footer">
    <w:name w:val="footer"/>
    <w:basedOn w:val="Normal"/>
    <w:link w:val="FooterChar"/>
    <w:uiPriority w:val="99"/>
    <w:unhideWhenUsed/>
    <w:rsid w:val="008B5A27"/>
    <w:pPr>
      <w:tabs>
        <w:tab w:val="center" w:pos="4680"/>
        <w:tab w:val="right" w:pos="9360"/>
      </w:tabs>
    </w:pPr>
  </w:style>
  <w:style w:type="character" w:customStyle="1" w:styleId="FooterChar">
    <w:name w:val="Footer Char"/>
    <w:basedOn w:val="DefaultParagraphFont"/>
    <w:link w:val="Footer"/>
    <w:uiPriority w:val="99"/>
    <w:rsid w:val="008B5A27"/>
  </w:style>
  <w:style w:type="character" w:styleId="CommentReference">
    <w:name w:val="annotation reference"/>
    <w:basedOn w:val="DefaultParagraphFont"/>
    <w:uiPriority w:val="99"/>
    <w:semiHidden/>
    <w:unhideWhenUsed/>
    <w:rsid w:val="00041680"/>
    <w:rPr>
      <w:sz w:val="16"/>
      <w:szCs w:val="16"/>
    </w:rPr>
  </w:style>
  <w:style w:type="paragraph" w:styleId="CommentText">
    <w:name w:val="annotation text"/>
    <w:basedOn w:val="Normal"/>
    <w:link w:val="CommentTextChar"/>
    <w:uiPriority w:val="99"/>
    <w:semiHidden/>
    <w:unhideWhenUsed/>
    <w:rsid w:val="00041680"/>
    <w:rPr>
      <w:sz w:val="20"/>
      <w:szCs w:val="20"/>
    </w:rPr>
  </w:style>
  <w:style w:type="character" w:customStyle="1" w:styleId="CommentTextChar">
    <w:name w:val="Comment Text Char"/>
    <w:basedOn w:val="DefaultParagraphFont"/>
    <w:link w:val="CommentText"/>
    <w:uiPriority w:val="99"/>
    <w:semiHidden/>
    <w:rsid w:val="00041680"/>
    <w:rPr>
      <w:sz w:val="20"/>
      <w:szCs w:val="20"/>
    </w:rPr>
  </w:style>
  <w:style w:type="paragraph" w:styleId="CommentSubject">
    <w:name w:val="annotation subject"/>
    <w:basedOn w:val="CommentText"/>
    <w:next w:val="CommentText"/>
    <w:link w:val="CommentSubjectChar"/>
    <w:uiPriority w:val="99"/>
    <w:semiHidden/>
    <w:unhideWhenUsed/>
    <w:rsid w:val="00041680"/>
    <w:rPr>
      <w:b/>
      <w:bCs/>
    </w:rPr>
  </w:style>
  <w:style w:type="character" w:customStyle="1" w:styleId="CommentSubjectChar">
    <w:name w:val="Comment Subject Char"/>
    <w:basedOn w:val="CommentTextChar"/>
    <w:link w:val="CommentSubject"/>
    <w:uiPriority w:val="99"/>
    <w:semiHidden/>
    <w:rsid w:val="00041680"/>
    <w:rPr>
      <w:b/>
      <w:bCs/>
      <w:sz w:val="20"/>
      <w:szCs w:val="20"/>
    </w:rPr>
  </w:style>
  <w:style w:type="character" w:styleId="Hyperlink">
    <w:name w:val="Hyperlink"/>
    <w:basedOn w:val="DefaultParagraphFont"/>
    <w:uiPriority w:val="99"/>
    <w:unhideWhenUsed/>
    <w:rsid w:val="001E23E3"/>
    <w:rPr>
      <w:color w:val="0000FF" w:themeColor="hyperlink"/>
      <w:u w:val="single"/>
    </w:rPr>
  </w:style>
  <w:style w:type="paragraph" w:styleId="Revision">
    <w:name w:val="Revision"/>
    <w:hidden/>
    <w:uiPriority w:val="99"/>
    <w:semiHidden/>
    <w:rsid w:val="006B5ED7"/>
  </w:style>
  <w:style w:type="character" w:styleId="FollowedHyperlink">
    <w:name w:val="FollowedHyperlink"/>
    <w:basedOn w:val="DefaultParagraphFont"/>
    <w:uiPriority w:val="99"/>
    <w:semiHidden/>
    <w:unhideWhenUsed/>
    <w:rsid w:val="00C95230"/>
    <w:rPr>
      <w:color w:val="800080" w:themeColor="followedHyperlink"/>
      <w:u w:val="single"/>
    </w:rPr>
  </w:style>
  <w:style w:type="paragraph" w:styleId="NormalWeb">
    <w:name w:val="Normal (Web)"/>
    <w:basedOn w:val="Normal"/>
    <w:uiPriority w:val="99"/>
    <w:unhideWhenUsed/>
    <w:rsid w:val="003C5913"/>
    <w:pPr>
      <w:spacing w:after="150"/>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51470"/>
    <w:pPr>
      <w:spacing w:after="200"/>
    </w:pPr>
    <w:rPr>
      <w:i/>
      <w:iCs/>
      <w:color w:val="1F497D" w:themeColor="text2"/>
      <w:sz w:val="18"/>
      <w:szCs w:val="18"/>
    </w:rPr>
  </w:style>
  <w:style w:type="character" w:customStyle="1" w:styleId="Heading1Char">
    <w:name w:val="Heading 1 Char"/>
    <w:basedOn w:val="DefaultParagraphFont"/>
    <w:link w:val="Heading1"/>
    <w:uiPriority w:val="9"/>
    <w:rsid w:val="001B0E79"/>
    <w:rPr>
      <w:b/>
      <w:sz w:val="28"/>
      <w:szCs w:val="28"/>
    </w:rPr>
  </w:style>
  <w:style w:type="paragraph" w:styleId="TOCHeading">
    <w:name w:val="TOC Heading"/>
    <w:basedOn w:val="Heading1"/>
    <w:next w:val="Normal"/>
    <w:uiPriority w:val="39"/>
    <w:unhideWhenUsed/>
    <w:qFormat/>
    <w:rsid w:val="005B09ED"/>
    <w:pPr>
      <w:spacing w:line="259" w:lineRule="auto"/>
      <w:outlineLvl w:val="9"/>
    </w:pPr>
  </w:style>
  <w:style w:type="paragraph" w:styleId="TOC2">
    <w:name w:val="toc 2"/>
    <w:basedOn w:val="Normal"/>
    <w:next w:val="Normal"/>
    <w:autoRedefine/>
    <w:uiPriority w:val="39"/>
    <w:unhideWhenUsed/>
    <w:rsid w:val="005B09ED"/>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B09ED"/>
    <w:pPr>
      <w:spacing w:after="100" w:line="259" w:lineRule="auto"/>
    </w:pPr>
    <w:rPr>
      <w:rFonts w:eastAsiaTheme="minorEastAsia" w:cs="Times New Roman"/>
    </w:rPr>
  </w:style>
  <w:style w:type="paragraph" w:styleId="TOC3">
    <w:name w:val="toc 3"/>
    <w:basedOn w:val="Normal"/>
    <w:next w:val="Normal"/>
    <w:autoRedefine/>
    <w:uiPriority w:val="39"/>
    <w:unhideWhenUsed/>
    <w:rsid w:val="005B09ED"/>
    <w:pPr>
      <w:spacing w:after="100" w:line="259" w:lineRule="auto"/>
      <w:ind w:left="440"/>
    </w:pPr>
    <w:rPr>
      <w:rFonts w:eastAsiaTheme="minorEastAsia" w:cs="Times New Roman"/>
    </w:rPr>
  </w:style>
  <w:style w:type="character" w:customStyle="1" w:styleId="UnresolvedMention1">
    <w:name w:val="Unresolved Mention1"/>
    <w:basedOn w:val="DefaultParagraphFont"/>
    <w:uiPriority w:val="99"/>
    <w:semiHidden/>
    <w:unhideWhenUsed/>
    <w:rsid w:val="00441C3A"/>
    <w:rPr>
      <w:color w:val="605E5C"/>
      <w:shd w:val="clear" w:color="auto" w:fill="E1DFDD"/>
    </w:rPr>
  </w:style>
  <w:style w:type="table" w:styleId="GridTable1Light-Accent1">
    <w:name w:val="Grid Table 1 Light Accent 1"/>
    <w:basedOn w:val="TableNormal"/>
    <w:uiPriority w:val="46"/>
    <w:rsid w:val="00B6222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76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396">
      <w:bodyDiv w:val="1"/>
      <w:marLeft w:val="0"/>
      <w:marRight w:val="0"/>
      <w:marTop w:val="0"/>
      <w:marBottom w:val="0"/>
      <w:divBdr>
        <w:top w:val="none" w:sz="0" w:space="0" w:color="auto"/>
        <w:left w:val="none" w:sz="0" w:space="0" w:color="auto"/>
        <w:bottom w:val="none" w:sz="0" w:space="0" w:color="auto"/>
        <w:right w:val="none" w:sz="0" w:space="0" w:color="auto"/>
      </w:divBdr>
    </w:div>
    <w:div w:id="198858021">
      <w:bodyDiv w:val="1"/>
      <w:marLeft w:val="0"/>
      <w:marRight w:val="0"/>
      <w:marTop w:val="0"/>
      <w:marBottom w:val="0"/>
      <w:divBdr>
        <w:top w:val="none" w:sz="0" w:space="0" w:color="auto"/>
        <w:left w:val="none" w:sz="0" w:space="0" w:color="auto"/>
        <w:bottom w:val="none" w:sz="0" w:space="0" w:color="auto"/>
        <w:right w:val="none" w:sz="0" w:space="0" w:color="auto"/>
      </w:divBdr>
    </w:div>
    <w:div w:id="714280420">
      <w:bodyDiv w:val="1"/>
      <w:marLeft w:val="0"/>
      <w:marRight w:val="0"/>
      <w:marTop w:val="0"/>
      <w:marBottom w:val="0"/>
      <w:divBdr>
        <w:top w:val="none" w:sz="0" w:space="0" w:color="auto"/>
        <w:left w:val="none" w:sz="0" w:space="0" w:color="auto"/>
        <w:bottom w:val="none" w:sz="0" w:space="0" w:color="auto"/>
        <w:right w:val="none" w:sz="0" w:space="0" w:color="auto"/>
      </w:divBdr>
    </w:div>
    <w:div w:id="725495921">
      <w:bodyDiv w:val="1"/>
      <w:marLeft w:val="0"/>
      <w:marRight w:val="0"/>
      <w:marTop w:val="0"/>
      <w:marBottom w:val="0"/>
      <w:divBdr>
        <w:top w:val="none" w:sz="0" w:space="0" w:color="auto"/>
        <w:left w:val="none" w:sz="0" w:space="0" w:color="auto"/>
        <w:bottom w:val="none" w:sz="0" w:space="0" w:color="auto"/>
        <w:right w:val="none" w:sz="0" w:space="0" w:color="auto"/>
      </w:divBdr>
    </w:div>
    <w:div w:id="914245501">
      <w:bodyDiv w:val="1"/>
      <w:marLeft w:val="0"/>
      <w:marRight w:val="0"/>
      <w:marTop w:val="0"/>
      <w:marBottom w:val="0"/>
      <w:divBdr>
        <w:top w:val="none" w:sz="0" w:space="0" w:color="auto"/>
        <w:left w:val="none" w:sz="0" w:space="0" w:color="auto"/>
        <w:bottom w:val="none" w:sz="0" w:space="0" w:color="auto"/>
        <w:right w:val="none" w:sz="0" w:space="0" w:color="auto"/>
      </w:divBdr>
      <w:divsChild>
        <w:div w:id="212693885">
          <w:marLeft w:val="0"/>
          <w:marRight w:val="0"/>
          <w:marTop w:val="0"/>
          <w:marBottom w:val="0"/>
          <w:divBdr>
            <w:top w:val="none" w:sz="0" w:space="0" w:color="auto"/>
            <w:left w:val="none" w:sz="0" w:space="0" w:color="auto"/>
            <w:bottom w:val="none" w:sz="0" w:space="0" w:color="auto"/>
            <w:right w:val="none" w:sz="0" w:space="0" w:color="auto"/>
          </w:divBdr>
          <w:divsChild>
            <w:div w:id="1618100022">
              <w:marLeft w:val="-225"/>
              <w:marRight w:val="-225"/>
              <w:marTop w:val="0"/>
              <w:marBottom w:val="0"/>
              <w:divBdr>
                <w:top w:val="none" w:sz="0" w:space="0" w:color="auto"/>
                <w:left w:val="none" w:sz="0" w:space="0" w:color="auto"/>
                <w:bottom w:val="none" w:sz="0" w:space="0" w:color="auto"/>
                <w:right w:val="none" w:sz="0" w:space="0" w:color="auto"/>
              </w:divBdr>
              <w:divsChild>
                <w:div w:id="754671488">
                  <w:marLeft w:val="0"/>
                  <w:marRight w:val="0"/>
                  <w:marTop w:val="0"/>
                  <w:marBottom w:val="0"/>
                  <w:divBdr>
                    <w:top w:val="none" w:sz="0" w:space="0" w:color="auto"/>
                    <w:left w:val="none" w:sz="0" w:space="0" w:color="auto"/>
                    <w:bottom w:val="none" w:sz="0" w:space="0" w:color="auto"/>
                    <w:right w:val="none" w:sz="0" w:space="0" w:color="auto"/>
                  </w:divBdr>
                  <w:divsChild>
                    <w:div w:id="1919557996">
                      <w:marLeft w:val="0"/>
                      <w:marRight w:val="0"/>
                      <w:marTop w:val="0"/>
                      <w:marBottom w:val="0"/>
                      <w:divBdr>
                        <w:top w:val="none" w:sz="0" w:space="0" w:color="auto"/>
                        <w:left w:val="none" w:sz="0" w:space="0" w:color="auto"/>
                        <w:bottom w:val="none" w:sz="0" w:space="0" w:color="auto"/>
                        <w:right w:val="none" w:sz="0" w:space="0" w:color="auto"/>
                      </w:divBdr>
                      <w:divsChild>
                        <w:div w:id="1413237835">
                          <w:marLeft w:val="0"/>
                          <w:marRight w:val="0"/>
                          <w:marTop w:val="0"/>
                          <w:marBottom w:val="0"/>
                          <w:divBdr>
                            <w:top w:val="none" w:sz="0" w:space="0" w:color="auto"/>
                            <w:left w:val="none" w:sz="0" w:space="0" w:color="auto"/>
                            <w:bottom w:val="none" w:sz="0" w:space="0" w:color="auto"/>
                            <w:right w:val="none" w:sz="0" w:space="0" w:color="auto"/>
                          </w:divBdr>
                          <w:divsChild>
                            <w:div w:id="13435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98476">
      <w:bodyDiv w:val="1"/>
      <w:marLeft w:val="0"/>
      <w:marRight w:val="0"/>
      <w:marTop w:val="0"/>
      <w:marBottom w:val="0"/>
      <w:divBdr>
        <w:top w:val="none" w:sz="0" w:space="0" w:color="auto"/>
        <w:left w:val="none" w:sz="0" w:space="0" w:color="auto"/>
        <w:bottom w:val="none" w:sz="0" w:space="0" w:color="auto"/>
        <w:right w:val="none" w:sz="0" w:space="0" w:color="auto"/>
      </w:divBdr>
    </w:div>
    <w:div w:id="1440181477">
      <w:bodyDiv w:val="1"/>
      <w:marLeft w:val="0"/>
      <w:marRight w:val="0"/>
      <w:marTop w:val="0"/>
      <w:marBottom w:val="0"/>
      <w:divBdr>
        <w:top w:val="none" w:sz="0" w:space="0" w:color="auto"/>
        <w:left w:val="none" w:sz="0" w:space="0" w:color="auto"/>
        <w:bottom w:val="none" w:sz="0" w:space="0" w:color="auto"/>
        <w:right w:val="none" w:sz="0" w:space="0" w:color="auto"/>
      </w:divBdr>
    </w:div>
    <w:div w:id="1884705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mailto:remequis.mpca@state.mn.us" TargetMode="External"/><Relationship Id="rId7" Type="http://schemas.openxmlformats.org/officeDocument/2006/relationships/endnotes" Target="endnotes.xml"/><Relationship Id="rId71" Type="http://schemas.openxmlformats.org/officeDocument/2006/relationships/hyperlink" Target="mailto:remequis.mpca@state.mn.u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pn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1.xml"/><Relationship Id="rId79"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1.xml"/><Relationship Id="rId78" Type="http://schemas.openxmlformats.org/officeDocument/2006/relationships/hyperlink" Target="https://www.health.state.mn.us/communities/environment/water/mwi/index.html" TargetMode="External"/><Relationship Id="rId81" Type="http://schemas.openxmlformats.org/officeDocument/2006/relationships/image" Target="media/image6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remequis.mpca@state.mn.us" TargetMode="External"/><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1.png"/><Relationship Id="rId8" Type="http://schemas.openxmlformats.org/officeDocument/2006/relationships/hyperlink" Target="http://earthsoft.com/products/edp/edge-format-for-mnpca/" TargetMode="External"/><Relationship Id="rId51" Type="http://schemas.openxmlformats.org/officeDocument/2006/relationships/image" Target="media/image41.png"/><Relationship Id="rId72" Type="http://schemas.openxmlformats.org/officeDocument/2006/relationships/hyperlink" Target="mailto:WQData.mpca@state.mn.us" TargetMode="External"/><Relationship Id="rId80"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hyperlink" Target="mailto:RemEQuIS.MPCA@state.mn.us"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www.pca.state.mn.us/location-unique-identifiers-lu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3EA08-3B90-467B-9799-5843CC0B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5955</Words>
  <Characters>33949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PCA</Company>
  <LinksUpToDate>false</LinksUpToDate>
  <CharactersWithSpaces>39825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Kroening, Sharon</dc:creator>
  <cp:keywords/>
  <dc:description/>
  <cp:lastModifiedBy>Moore, David (MPCA)</cp:lastModifiedBy>
  <cp:revision>2</cp:revision>
  <cp:lastPrinted>2023-07-24T18:54:00Z</cp:lastPrinted>
  <dcterms:created xsi:type="dcterms:W3CDTF">2023-09-11T13:40:00Z</dcterms:created>
  <dcterms:modified xsi:type="dcterms:W3CDTF">2023-09-11T13:40:00Z</dcterms:modified>
</cp:coreProperties>
</file>